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Automation: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South</w:t>
      </w:r>
      <w:r>
        <w:t xml:space="preserve"> </w:t>
      </w:r>
      <w:r>
        <w:t xml:space="preserve">Africa's</w:t>
      </w:r>
      <w:r>
        <w:t xml:space="preserve"> </w:t>
      </w:r>
      <w:r>
        <w:t xml:space="preserve">Cape</w:t>
      </w:r>
      <w:r>
        <w:t xml:space="preserve"> </w:t>
      </w:r>
      <w:r>
        <w:t xml:space="preserve">Town</w:t>
      </w:r>
      <w:r>
        <w:t xml:space="preserve"> </w:t>
      </w:r>
      <w:r>
        <w:t xml:space="preserve">Innovation</w:t>
      </w:r>
      <w:r>
        <w:t xml:space="preserve"> </w:t>
      </w:r>
      <w:r>
        <w:t xml:space="preserve">Ecosystem</w:t>
      </w:r>
    </w:p>
    <w:bookmarkStart w:id="29" w:name="Xfa13c9f8c36c65fb15e8286c0087a84251d3824"/>
    <w:p>
      <w:pPr>
        <w:pStyle w:val="Heading1"/>
      </w:pPr>
      <w:r>
        <w:t xml:space="preserve">Advancing Automation: The Role of the Robotics Engineer in South Africa's Cape Town Innovation Ecosystem</w:t>
      </w:r>
    </w:p>
    <w:p>
      <w:pPr>
        <w:pStyle w:val="FirstParagraph"/>
      </w:pPr>
      <w:r>
        <w:rPr>
          <w:bCs/>
          <w:b/>
        </w:rPr>
        <w:t xml:space="preserve">[Author Name]</w:t>
      </w:r>
      <w:r>
        <w:br/>
      </w:r>
      <w:r>
        <w:t xml:space="preserve">Department of Mechanical and Mechatronic Engineering</w:t>
      </w:r>
      <w:r>
        <w:br/>
      </w:r>
      <w:r>
        <w:t xml:space="preserve">University of Cape Town, Rondebosch, South Africa</w:t>
      </w:r>
    </w:p>
    <w:p>
      <w:pPr>
        <w:pStyle w:val="BodyText"/>
      </w:pPr>
      <w:r>
        <w:rPr>
          <w:iCs/>
          <w:i/>
        </w:rPr>
        <w:t xml:space="preserve">Contact: author@example.ac.za</w:t>
      </w:r>
    </w:p>
    <w:bookmarkStart w:id="20" w:name="abstract"/>
    <w:p>
      <w:pPr>
        <w:pStyle w:val="Heading2"/>
      </w:pPr>
      <w:r>
        <w:t xml:space="preserve">Abstract</w:t>
      </w:r>
    </w:p>
    <w:p>
      <w:pPr>
        <w:pStyle w:val="FirstParagraph"/>
      </w:pPr>
      <w:r>
        <w:t xml:space="preserve">This paper examines the critical role of the Robotics Engineer within the rapidly evolving technological landscape of South Africa, with a specific focus on Cape Town. As a premier hub for innovation in Sub-Saharan Africa, Cape Town presents unique challenges and opportunities for industrial automation. This study analyzes how Robotics Engineers are addressing local socio-economic disparities through agricultural technology, mining safety innovations, and service industry automation. Furthermore, it discusses the educational frameworks required to sustain this growth and proposes a strategic roadmap for integrating global robotic standards with local contextual needs.</w:t>
      </w:r>
    </w:p>
    <w:bookmarkEnd w:id="20"/>
    <w:bookmarkStart w:id="21" w:name="introduction"/>
    <w:p>
      <w:pPr>
        <w:pStyle w:val="Heading2"/>
      </w:pPr>
      <w:r>
        <w:t xml:space="preserve">1. Introduction</w:t>
      </w:r>
    </w:p>
    <w:p>
      <w:pPr>
        <w:pStyle w:val="FirstParagraph"/>
      </w:pPr>
      <w:r>
        <w:t xml:space="preserve">The global paradigm of manufacturing and service delivery is undergoing a seismic shift driven by Industry 4.0. Central to this transformation is the</w:t>
      </w:r>
      <w:r>
        <w:t xml:space="preserve"> </w:t>
      </w:r>
      <w:r>
        <w:rPr>
          <w:bCs/>
          <w:b/>
        </w:rPr>
        <w:t xml:space="preserve">Robotics Engineer</w:t>
      </w:r>
      <w:r>
        <w:t xml:space="preserve">, a professional tasked not only with the design and maintenance of automated systems but also with their strategic integration into societal workflows. In the context of</w:t>
      </w:r>
      <w:r>
        <w:t xml:space="preserve"> </w:t>
      </w:r>
      <w:r>
        <w:rPr>
          <w:bCs/>
          <w:b/>
        </w:rPr>
        <w:t xml:space="preserve">South Africa</w:t>
      </w:r>
      <w:r>
        <w:t xml:space="preserve">, an emerging economy balancing post-apartheid developmental goals with modernization, robotics holds profound significance.</w:t>
      </w:r>
    </w:p>
    <w:p>
      <w:pPr>
        <w:pStyle w:val="BodyText"/>
      </w:pPr>
      <w:r>
        <w:t xml:space="preserve">Cape Town, as the legislative capital of</w:t>
      </w:r>
      <w:r>
        <w:t xml:space="preserve"> </w:t>
      </w:r>
      <w:r>
        <w:rPr>
          <w:bCs/>
          <w:b/>
        </w:rPr>
        <w:t xml:space="preserve">South Africa</w:t>
      </w:r>
      <w:r>
        <w:t xml:space="preserve"> </w:t>
      </w:r>
      <w:r>
        <w:t xml:space="preserve">and a burgeoning tech hub known as "Silicon Cape," serves as the epicenter for this technological transition. The city boasts a concentration of world-class universities, research institutions, and private sector innovation centers. However, the deployment of robotics in</w:t>
      </w:r>
      <w:r>
        <w:t xml:space="preserve"> </w:t>
      </w:r>
      <w:r>
        <w:rPr>
          <w:bCs/>
          <w:b/>
        </w:rPr>
        <w:t xml:space="preserve">Cape Town</w:t>
      </w:r>
      <w:r>
        <w:t xml:space="preserve"> </w:t>
      </w:r>
      <w:r>
        <w:t xml:space="preserve">is not merely about efficiency; it is about resilience. From mitigating labor shortages in key sectors to enhancing safety in hazardous environments, the work of Robotics Engineers here is pivotal.</w:t>
      </w:r>
    </w:p>
    <w:bookmarkEnd w:id="21"/>
    <w:bookmarkStart w:id="22" w:name="the-socio-economic-context-of-cape-town"/>
    <w:p>
      <w:pPr>
        <w:pStyle w:val="Heading2"/>
      </w:pPr>
      <w:r>
        <w:t xml:space="preserve">2. The Socio-Economic Context of Cape Town</w:t>
      </w:r>
    </w:p>
    <w:p>
      <w:pPr>
        <w:pStyle w:val="FirstParagraph"/>
      </w:pPr>
      <w:r>
        <w:rPr>
          <w:bCs/>
          <w:b/>
        </w:rPr>
        <w:t xml:space="preserve">Cape Town</w:t>
      </w:r>
      <w:r>
        <w:t xml:space="preserve">'s economy is diverse, ranging from tourism and finance to agriculture and advanced manufacturing. However, it faces distinct challenges, including high unemployment rates and inequality. Robotics Engineers in this region must navigate these socio-economic realities carefully.</w:t>
      </w:r>
    </w:p>
    <w:p>
      <w:pPr>
        <w:pStyle w:val="BodyText"/>
      </w:pPr>
      <w:r>
        <w:t xml:space="preserve">In the agricultural sector, particularly in the nearby Western Cape Winelands, labor shortages have prompted a rush toward automated harvesting solutions. Robotics Engineers are developing autonomous drones for crop monitoring and robotic arms for delicate fruit picking. These innovations do more than increase yield; they reduce reliance on seasonal migrant labor that has historically been exploited due to precarious working conditions.</w:t>
      </w:r>
    </w:p>
    <w:p>
      <w:pPr>
        <w:pStyle w:val="BodyText"/>
      </w:pPr>
      <w:r>
        <w:t xml:space="preserve">Simultaneously, the mining industry in</w:t>
      </w:r>
      <w:r>
        <w:t xml:space="preserve"> </w:t>
      </w:r>
      <w:r>
        <w:rPr>
          <w:bCs/>
          <w:b/>
        </w:rPr>
        <w:t xml:space="preserve">South Africa</w:t>
      </w:r>
      <w:r>
        <w:t xml:space="preserve">, which remains a pillar of the national economy, is increasingly adopting automation for safety reasons. Deep-level mining poses significant risks to human workers. Robotics Engineers are designing remote-operated drilling units and autonomous haulage systems that keep humans out of harm's way while maintaining productivity.</w:t>
      </w:r>
    </w:p>
    <w:bookmarkEnd w:id="22"/>
    <w:bookmarkStart w:id="23" w:name="Xf89e8acf0387152352ea8f98f5f7a763b6bb210"/>
    <w:p>
      <w:pPr>
        <w:pStyle w:val="Heading2"/>
      </w:pPr>
      <w:r>
        <w:t xml:space="preserve">3. Technical Challenges and Localized Solutions</w:t>
      </w:r>
    </w:p>
    <w:p>
      <w:pPr>
        <w:pStyle w:val="FirstParagraph"/>
      </w:pPr>
      <w:r>
        <w:t xml:space="preserve">The implementation of robotics in</w:t>
      </w:r>
      <w:r>
        <w:t xml:space="preserve"> </w:t>
      </w:r>
      <w:r>
        <w:rPr>
          <w:bCs/>
          <w:b/>
        </w:rPr>
        <w:t xml:space="preserve">Cape Town</w:t>
      </w:r>
      <w:r>
        <w:t xml:space="preserve"> </w:t>
      </w:r>
      <w:r>
        <w:t xml:space="preserve">requires specialized engineering approaches that account for local infrastructure constraints. Power stability, often affected by national grid fluctuations (load shedding), necessitates the development of energy-efficient robots and systems with robust battery backup capabilities.</w:t>
      </w:r>
    </w:p>
    <w:p>
      <w:pPr>
        <w:pStyle w:val="BodyText"/>
      </w:pPr>
      <w:r>
        <w:t xml:space="preserve">Moreover, the language and cultural diversity of</w:t>
      </w:r>
      <w:r>
        <w:t xml:space="preserve"> </w:t>
      </w:r>
      <w:r>
        <w:rPr>
          <w:bCs/>
          <w:b/>
        </w:rPr>
        <w:t xml:space="preserve">South Africa</w:t>
      </w:r>
      <w:r>
        <w:t xml:space="preserve"> </w:t>
      </w:r>
      <w:r>
        <w:t xml:space="preserve">present challenges in Human-Robot Interaction (HRI). Robotics Engineers are tasked with programming natural language processing algorithms that can interpret multiple official languages, including isiXhosa, Afrikaans, and English. This ensures that robotic assistants in healthcare and customer service sectors are accessible to the broader population.</w:t>
      </w:r>
    </w:p>
    <w:bookmarkEnd w:id="23"/>
    <w:bookmarkStart w:id="24" w:name="X69b9cd47e79eb79496a8092440ac470b41bacf6"/>
    <w:p>
      <w:pPr>
        <w:pStyle w:val="Heading2"/>
      </w:pPr>
      <w:r>
        <w:t xml:space="preserve">4. Educational Frameworks and Workforce Development</w:t>
      </w:r>
    </w:p>
    <w:p>
      <w:pPr>
        <w:pStyle w:val="FirstParagraph"/>
      </w:pPr>
      <w:r>
        <w:t xml:space="preserve">To sustain the growth of robotics in</w:t>
      </w:r>
      <w:r>
        <w:t xml:space="preserve"> </w:t>
      </w:r>
      <w:r>
        <w:rPr>
          <w:bCs/>
          <w:b/>
        </w:rPr>
        <w:t xml:space="preserve">Cape Town</w:t>
      </w:r>
      <w:r>
        <w:t xml:space="preserve">, there is an urgent need for robust educational pipelines. Universities such as the University of Cape Town (UCT) and Stellenbosch University are expanding their curriculum to include mechatronics, AI, and control systems. However, the role of Robotics Engineers extends beyond academia.</w:t>
      </w:r>
    </w:p>
    <w:p>
      <w:pPr>
        <w:pStyle w:val="BodyText"/>
      </w:pPr>
      <w:r>
        <w:t xml:space="preserve">There is a critical need for vocational training programs that equip technicians with the skills to maintain and repair sophisticated robotic systems. This "middle-skills" development is essential for creating a self-sustaining ecosystem where</w:t>
      </w:r>
      <w:r>
        <w:t xml:space="preserve"> </w:t>
      </w:r>
      <w:r>
        <w:rPr>
          <w:bCs/>
          <w:b/>
        </w:rPr>
        <w:t xml:space="preserve">South Africa</w:t>
      </w:r>
      <w:r>
        <w:t xml:space="preserve"> </w:t>
      </w:r>
      <w:r>
        <w:t xml:space="preserve">does not just import robotics but supports, repairs, and eventually manufactures them locally.</w:t>
      </w:r>
    </w:p>
    <w:bookmarkEnd w:id="24"/>
    <w:bookmarkStart w:id="25" w:name="X06d846840ff378636476ff855e4d3920d9aa685"/>
    <w:p>
      <w:pPr>
        <w:pStyle w:val="Heading2"/>
      </w:pPr>
      <w:r>
        <w:t xml:space="preserve">5. Ethical Considerations and Job Displacement</w:t>
      </w:r>
    </w:p>
    <w:p>
      <w:pPr>
        <w:pStyle w:val="FirstParagraph"/>
      </w:pPr>
      <w:r>
        <w:t xml:space="preserve">A significant concern in the adoption of automation is job displacement. In a country with high unemployment, the introduction of Robotics Engineers focused solely on cost-cutting can be socially disruptive. Therefore, ethical robotics engineering in</w:t>
      </w:r>
      <w:r>
        <w:t xml:space="preserve"> </w:t>
      </w:r>
      <w:r>
        <w:rPr>
          <w:bCs/>
          <w:b/>
        </w:rPr>
        <w:t xml:space="preserve">Cape Town</w:t>
      </w:r>
      <w:r>
        <w:t xml:space="preserve"> </w:t>
      </w:r>
      <w:r>
        <w:t xml:space="preserve">must prioritize augmentation over replacement.</w:t>
      </w:r>
    </w:p>
    <w:p>
      <w:pPr>
        <w:pStyle w:val="BodyText"/>
      </w:pPr>
      <w:r>
        <w:t xml:space="preserve">This involves designing collaborative robots (cobots) that work alongside human employees, enhancing their productivity rather than replacing them. For instance, in the tourism industry—vital to Cape Town's economy—robotic guides can handle repetitive informational queries, freeing up human staff to provide personalized cultural experiences. Robotics Engineers must act as ethical stewards, ensuring that automation contributes to inclusive growth.</w:t>
      </w:r>
    </w:p>
    <w:bookmarkEnd w:id="25"/>
    <w:bookmarkStart w:id="26" w:name="future-directions-and-strategic-roadmap"/>
    <w:p>
      <w:pPr>
        <w:pStyle w:val="Heading2"/>
      </w:pPr>
      <w:r>
        <w:t xml:space="preserve">6. Future Directions and Strategic Roadmap</w:t>
      </w:r>
    </w:p>
    <w:p>
      <w:pPr>
        <w:pStyle w:val="FirstParagraph"/>
      </w:pPr>
      <w:r>
        <w:t xml:space="preserve">The future of robotics in</w:t>
      </w:r>
      <w:r>
        <w:t xml:space="preserve"> </w:t>
      </w:r>
      <w:r>
        <w:rPr>
          <w:bCs/>
          <w:b/>
        </w:rPr>
        <w:t xml:space="preserve">Cape Town</w:t>
      </w:r>
      <w:r>
        <w:t xml:space="preserve"> </w:t>
      </w:r>
      <w:r>
        <w:t xml:space="preserve">lies in interdisciplinary collaboration. We propose the following strategic pillars for stakeholders:</w:t>
      </w:r>
    </w:p>
    <w:p>
      <w:pPr>
        <w:numPr>
          <w:ilvl w:val="0"/>
          <w:numId w:val="1001"/>
        </w:numPr>
        <w:pStyle w:val="Compact"/>
      </w:pPr>
      <w:r>
        <w:rPr>
          <w:bCs/>
          <w:b/>
        </w:rPr>
        <w:t xml:space="preserve">Polycentric Innovation Hubs:</w:t>
      </w:r>
      <w:r>
        <w:t xml:space="preserve"> </w:t>
      </w:r>
      <w:r>
        <w:t xml:space="preserve">Establishing robotics testing grounds across different sectors (health, agri, logistics) within Cape Town to foster rapid prototyping.</w:t>
      </w:r>
    </w:p>
    <w:p>
      <w:pPr>
        <w:numPr>
          <w:ilvl w:val="0"/>
          <w:numId w:val="1001"/>
        </w:numPr>
        <w:pStyle w:val="Compact"/>
      </w:pPr>
      <w:r>
        <w:rPr>
          <w:bCs/>
          <w:b/>
        </w:rPr>
        <w:t xml:space="preserve">Government-Industry Partnerships:</w:t>
      </w:r>
      <w:r>
        <w:t xml:space="preserve"> </w:t>
      </w:r>
      <w:r>
        <w:t xml:space="preserve">Creating tax incentives for companies that employ Robotics Engineers to develop solutions for local problems rather than just importing off-the-shelf global solutions.</w:t>
      </w:r>
    </w:p>
    <w:p>
      <w:pPr>
        <w:numPr>
          <w:ilvl w:val="0"/>
          <w:numId w:val="1001"/>
        </w:numPr>
        <w:pStyle w:val="Compact"/>
      </w:pPr>
      <w:r>
        <w:rPr>
          <w:bCs/>
          <w:b/>
        </w:rPr>
        <w:t xml:space="preserve">Sustainable Engineering:</w:t>
      </w:r>
      <w:r>
        <w:t xml:space="preserve"> </w:t>
      </w:r>
      <w:r>
        <w:t xml:space="preserve">Focusing on green robotics that align with Cape Town’s sustainability goals, such as waste management robots and energy-monitoring systems.</w:t>
      </w:r>
    </w:p>
    <w:bookmarkEnd w:id="26"/>
    <w:bookmarkStart w:id="27" w:name="conclusion"/>
    <w:p>
      <w:pPr>
        <w:pStyle w:val="Heading2"/>
      </w:pPr>
      <w:r>
        <w:t xml:space="preserve">7. Conclusion</w:t>
      </w:r>
    </w:p>
    <w:p>
      <w:pPr>
        <w:pStyle w:val="FirstParagraph"/>
      </w:pPr>
      <w:r>
        <w:t xml:space="preserve">The trajectory of</w:t>
      </w:r>
      <w:r>
        <w:t xml:space="preserve"> </w:t>
      </w:r>
      <w:r>
        <w:rPr>
          <w:bCs/>
          <w:b/>
        </w:rPr>
        <w:t xml:space="preserve">Cape Town</w:t>
      </w:r>
      <w:r>
        <w:t xml:space="preserve">'s economic future is inextricably linked to its ability to harness advanced technology. The Robotics Engineer stands at the forefront of this revolution, acting as both a technical innovator and a social architect. By tailoring robotic solutions to the unique constraints and opportunities of</w:t>
      </w:r>
      <w:r>
        <w:t xml:space="preserve"> </w:t>
      </w:r>
      <w:r>
        <w:rPr>
          <w:bCs/>
          <w:b/>
        </w:rPr>
        <w:t xml:space="preserve">South Africa</w:t>
      </w:r>
      <w:r>
        <w:t xml:space="preserve">, these professionals can drive efficiency while promoting social equity.</w:t>
      </w:r>
    </w:p>
    <w:p>
      <w:pPr>
        <w:pStyle w:val="BodyText"/>
      </w:pPr>
      <w:r>
        <w:t xml:space="preserve">As Cape Town continues to position itself as a leading innovation hub in Africa, the integration of robotics will not only transform industries but also redefine the quality of life for its citizens. It is imperative that policy makers, educators, and industry leaders collaborate to support this ecosystem, ensuring that</w:t>
      </w:r>
      <w:r>
        <w:t xml:space="preserve"> </w:t>
      </w:r>
      <w:r>
        <w:rPr>
          <w:bCs/>
          <w:b/>
        </w:rPr>
        <w:t xml:space="preserve">South Africa</w:t>
      </w:r>
      <w:r>
        <w:t xml:space="preserve"> </w:t>
      </w:r>
      <w:r>
        <w:t xml:space="preserve">remains competitive on the global stage while addressing local needs effectively.</w:t>
      </w:r>
    </w:p>
    <w:bookmarkEnd w:id="27"/>
    <w:bookmarkStart w:id="28" w:name="references"/>
    <w:p>
      <w:pPr>
        <w:pStyle w:val="Heading2"/>
      </w:pPr>
      <w:r>
        <w:t xml:space="preserve">References</w:t>
      </w:r>
    </w:p>
    <w:p>
      <w:pPr>
        <w:pStyle w:val="FirstParagraph"/>
      </w:pPr>
      <w:r>
        <w:t xml:space="preserve">[1] National Development Plan 2030: Our Future – Make it Work. The Presidency of South Africa.</w:t>
      </w:r>
    </w:p>
    <w:p>
      <w:pPr>
        <w:pStyle w:val="BodyText"/>
      </w:pPr>
      <w:r>
        <w:t xml:space="preserve">[2] Silicon Cape Initiative: Annual Technology Report. Cape Town, 2023.</w:t>
      </w:r>
    </w:p>
    <w:p>
      <w:pPr>
        <w:pStyle w:val="BodyText"/>
      </w:pPr>
      <w:r>
        <w:t xml:space="preserve">[3] International Federation of Robotics. World Robotics Report: Industrial Robots and Services in Emerging Markets.</w:t>
      </w:r>
    </w:p>
    <w:p>
      <w:pPr>
        <w:pStyle w:val="BodyText"/>
      </w:pPr>
      <w:r>
        <w:t xml:space="preserve">[4] University of Cape Town Department of Engineering. "Challenges in Automation for Arid Climates." Journal of African Innovation, Vol 12, 2024.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Automation: The Role of the Robotics Engineer in South Africa's Cape Town Innovation Ecosystem</dc:title>
  <dc:creator/>
  <cp:keywords/>
  <dcterms:created xsi:type="dcterms:W3CDTF">2026-07-30T06:15:45Z</dcterms:created>
  <dcterms:modified xsi:type="dcterms:W3CDTF">2026-07-30T06:15:45Z</dcterms:modified>
</cp:coreProperties>
</file>

<file path=docProps/custom.xml><?xml version="1.0" encoding="utf-8"?>
<Properties xmlns="http://schemas.openxmlformats.org/officeDocument/2006/custom-properties" xmlns:vt="http://schemas.openxmlformats.org/officeDocument/2006/docPropsVTypes"/>
</file>