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fa5a445124fc99af7b0d69273ebe38896540a80"/>
    <w:p>
      <w:pPr>
        <w:pStyle w:val="Heading1"/>
      </w:pPr>
      <w:r>
        <w:t xml:space="preserve">Bridging the Gap: The Evolving Role of the Robotics Engineer in South Africa Johannesburg</w:t>
      </w:r>
    </w:p>
    <w:p>
      <w:pPr>
        <w:pStyle w:val="FirstParagraph"/>
      </w:pPr>
      <w:r>
        <w:rPr>
          <w:bCs/>
          <w:b/>
        </w:rPr>
        <w:t xml:space="preserve">A Conference Paper Presented at the International Summit on Automation and Industrial Advancement</w:t>
      </w:r>
    </w:p>
    <w:p>
      <w:pPr>
        <w:pStyle w:val="BodyText"/>
      </w:pPr>
      <w:r>
        <w:rPr>
          <w:iCs/>
          <w:i/>
        </w:rPr>
        <w:t xml:space="preserve">Dr. Thabo Mokoena, Senior Systems Architect</w:t>
      </w:r>
      <w:r>
        <w:br/>
      </w:r>
      <w:r>
        <w:rPr>
          <w:iCs/>
          <w:i/>
        </w:rPr>
        <w:t xml:space="preserve">Department of Mechanical Engineering, University of Johannesburg</w:t>
      </w:r>
      <w:r>
        <w:br/>
      </w:r>
      <w:r>
        <w:rPr>
          <w:iCs/>
          <w:i/>
        </w:rPr>
        <w:t xml:space="preserve">Johannesburg, South Africa</w:t>
      </w:r>
    </w:p>
    <w:bookmarkStart w:id="28" w:name="X54e8be18d0aee51d32c106fe0656ba78fa9a004"/>
    <w:p>
      <w:pPr>
        <w:pStyle w:val="Heading3"/>
      </w:pPr>
      <w:r>
        <w:t xml:space="preserve">Absolute Keywords: Conference Paper; Robotics Engineer; South Africa Johannesburg</w:t>
      </w:r>
    </w:p>
    <w:p>
      <w:pPr>
        <w:pStyle w:val="FirstParagraph"/>
      </w:pPr>
      <w:r>
        <w:rPr>
          <w:bCs/>
          <w:b/>
        </w:rPr>
        <w:t xml:space="preserve">Abstract:</w:t>
      </w:r>
      <w:r>
        <w:br/>
      </w:r>
      <w:r>
        <w:br/>
      </w:r>
      <w:r>
        <w:t xml:space="preserve">This conference paper examines the critical and transformative role of the robotics engineer within the specific socio-economic and industrial context of South Africa Johannesburg. As global manufacturing trends shift toward Industry 4.0, local industries in this major metropolitan hub face unique challenges regarding infrastructure reliability, skills development, and economic inclusivity. This document outlines how a skilled robotics engineer is not merely a technical implementer but a strategic facilitator for sustainable growth. By addressing power stability issues inherent to the region and leveraging the vibrant innovation ecosystems of Johannesburg's tech hubs, we propose a framework for integrating robotic solutions that are both robust and socially responsible. The findings suggest that investing in specialized training for robotics engineers can significantly boost productivity while addressing local unemployment through high-value technical roles.</w:t>
      </w:r>
    </w:p>
    <w:bookmarkStart w:id="20" w:name="introduction"/>
    <w:p>
      <w:pPr>
        <w:pStyle w:val="Heading4"/>
      </w:pPr>
      <w:r>
        <w:t xml:space="preserve">1. Introduction</w:t>
      </w:r>
    </w:p>
    <w:p>
      <w:pPr>
        <w:pStyle w:val="FirstParagraph"/>
      </w:pPr>
      <w:r>
        <w:t xml:space="preserve">In the rapidly evolving landscape of modern industrial engineering, the emergence of intelligent machines has redefined operational efficiency across global markets. However, the deployment and maintenance of these systems are heavily reliant on one pivotal figure: the Robotics Engineer. In South Africa Johannesburg, a city renowned as both an economic powerhouse and a center for technological innovation, this role takes on added complexity and importance.</w:t>
      </w:r>
    </w:p>
    <w:p>
      <w:pPr>
        <w:pStyle w:val="BodyText"/>
      </w:pPr>
      <w:r>
        <w:t xml:space="preserve">This conference paper aims to dissect the multifaceted responsibilities of the robotics engineer operating within this specific geographic and cultural milieu. While global discussions often focus on pure automation metrics, the context of South Africa Johannesburg demands a holistic approach that considers infrastructure limitations, such as energy security, as well as a deep commitment to social upliftment through education and local skills transfer.</w:t>
      </w:r>
    </w:p>
    <w:bookmarkEnd w:id="20"/>
    <w:bookmarkStart w:id="21" w:name="Xe3923f81f11a9edc66b829e5a80897745aac116"/>
    <w:p>
      <w:pPr>
        <w:pStyle w:val="Heading4"/>
      </w:pPr>
      <w:r>
        <w:t xml:space="preserve">2. The Industrial Context of South Africa Johannesburg</w:t>
      </w:r>
    </w:p>
    <w:p>
      <w:pPr>
        <w:pStyle w:val="FirstParagraph"/>
      </w:pPr>
      <w:r>
        <w:t xml:space="preserve">Johannesburg stands at the heart of South Africa’s mining and manufacturing sectors. Traditionally reliant on extractive industries, the city is undergoing a significant transformation toward knowledge-based services and advanced manufacturing. Within this transition, robotics engineers play a crucial role in modernizing legacy systems.</w:t>
      </w:r>
    </w:p>
    <w:p>
      <w:pPr>
        <w:pStyle w:val="BodyText"/>
      </w:pPr>
      <w:r>
        <w:t xml:space="preserve">However, the environment in Johannesburg presents distinct challenges. The volatility of power supply, often referred to locally as load-shedding, requires robotics engineers to design systems that are resilient to electrical fluctuations and capable of operating on backup power sources without compromising precision or safety. Unlike engineers in regions with stable grids, their South African counterparts must possess specialized knowledge in energy management and system redundancy. This necessity drives innovation, forcing the engineering community to develop adaptive robotic architectures that can seamlessly switch between primary and secondary power sources.</w:t>
      </w:r>
    </w:p>
    <w:bookmarkEnd w:id="21"/>
    <w:bookmarkStart w:id="22" w:name="X02264e45730936dc88caf3ac9837e687357ea03"/>
    <w:p>
      <w:pPr>
        <w:pStyle w:val="Heading4"/>
      </w:pPr>
      <w:r>
        <w:t xml:space="preserve">3. The Core Responsibilities of the Robotics Engineer</w:t>
      </w:r>
    </w:p>
    <w:p>
      <w:pPr>
        <w:pStyle w:val="FirstParagraph"/>
      </w:pPr>
      <w:r>
        <w:t xml:space="preserve">To understand the impact of this profession, one must delineate its core functions. A robotics engineer in Johannesburg is tasked with more than just coding algorithms for autonomous agents. Their responsibilities include:</w:t>
      </w:r>
    </w:p>
    <w:p>
      <w:pPr>
        <w:numPr>
          <w:ilvl w:val="0"/>
          <w:numId w:val="1001"/>
        </w:numPr>
        <w:pStyle w:val="Compact"/>
      </w:pPr>
      <w:r>
        <w:rPr>
          <w:bCs/>
          <w:b/>
        </w:rPr>
        <w:t xml:space="preserve">Sytem Integration and Design:</w:t>
      </w:r>
      <w:r>
        <w:t xml:space="preserve"> </w:t>
      </w:r>
      <w:r>
        <w:t xml:space="preserve">Creating bespoke robotic solutions that fit the specific spatial and operational constraints of local factories, many of which may be housed in older infrastructure compared to new developments.</w:t>
      </w:r>
    </w:p>
    <w:p>
      <w:pPr>
        <w:numPr>
          <w:ilvl w:val="0"/>
          <w:numId w:val="1001"/>
        </w:numPr>
        <w:pStyle w:val="Compact"/>
      </w:pPr>
      <w:r>
        <w:rPr>
          <w:bCs/>
          <w:b/>
        </w:rPr>
        <w:t xml:space="preserve">Maintenance and Troubleshooting:</w:t>
      </w:r>
      <w:r>
        <w:t xml:space="preserve"> </w:t>
      </w:r>
      <w:r>
        <w:t xml:space="preserve">Ensuring continuous operation by predicting failures before they occur. In a resource-constrained economy, preventive maintenance is more cost-effective than reactive repairs.</w:t>
      </w:r>
    </w:p>
    <w:p>
      <w:pPr>
        <w:numPr>
          <w:ilvl w:val="0"/>
          <w:numId w:val="1001"/>
        </w:numPr>
        <w:pStyle w:val="Compact"/>
      </w:pPr>
      <w:r>
        <w:rPr>
          <w:bCs/>
          <w:b/>
        </w:rPr>
        <w:t xml:space="preserve">Safety Compliance:</w:t>
      </w:r>
      <w:r>
        <w:t xml:space="preserve"> </w:t>
      </w:r>
      <w:r>
        <w:t xml:space="preserve">Adhering to strict regulatory standards to ensure the safety of human workers who often collaborate directly with cobots (collaborative robots).</w:t>
      </w:r>
    </w:p>
    <w:p>
      <w:pPr>
        <w:numPr>
          <w:ilvl w:val="0"/>
          <w:numId w:val="1001"/>
        </w:numPr>
        <w:pStyle w:val="Compact"/>
      </w:pPr>
      <w:r>
        <w:rPr>
          <w:bCs/>
          <w:b/>
        </w:rPr>
        <w:t xml:space="preserve">Educational Leadership:</w:t>
      </w:r>
      <w:r>
        <w:t xml:space="preserve"> </w:t>
      </w:r>
      <w:r>
        <w:t xml:space="preserve">Serving as mentors for junior technicians and engineers, thereby building a sustainable talent pipeline within the region.</w:t>
      </w:r>
    </w:p>
    <w:bookmarkEnd w:id="22"/>
    <w:bookmarkStart w:id="23" w:name="X5690d8e0f686b4b041402c6e299ebd6097dc289"/>
    <w:p>
      <w:pPr>
        <w:pStyle w:val="Heading4"/>
      </w:pPr>
      <w:r>
        <w:t xml:space="preserve">4. Addressing Socio-Economic Challenges Through Engineering</w:t>
      </w:r>
    </w:p>
    <w:p>
      <w:pPr>
        <w:pStyle w:val="FirstParagraph"/>
      </w:pPr>
      <w:r>
        <w:t xml:space="preserve">The role of the robotics engineer in South Africa Johannesburg extends beyond technical proficiency; it carries a social mandate. With high unemployment rates prevalent in various demographics, there is a pressing need to ensure that automation does not lead to massive job displacement but rather creates new categories of employment.</w:t>
      </w:r>
    </w:p>
    <w:p>
      <w:pPr>
        <w:pStyle w:val="BodyText"/>
      </w:pPr>
      <w:r>
        <w:t xml:space="preserve">By advocating for "augmented intelligence" rather than full replacement, robotics engineers help design workflows where humans handle creative and strategic tasks while robots manage repetitive or hazardous duties. This approach preserves jobs while increasing overall productivity. Furthermore, engineers are increasingly involved in outreach programs within local communities near industrial hubs in Johannesburg, demystifying robotics technology and inspiring the next generation of students to pursue careers in STEM (Science, Technology, Engineering, and Mathematics).</w:t>
      </w:r>
    </w:p>
    <w:bookmarkEnd w:id="23"/>
    <w:bookmarkStart w:id="24" w:name="case-studies-from-the-field"/>
    <w:p>
      <w:pPr>
        <w:pStyle w:val="Heading4"/>
      </w:pPr>
      <w:r>
        <w:t xml:space="preserve">5. Case Studies from the Field</w:t>
      </w:r>
    </w:p>
    <w:p>
      <w:pPr>
        <w:pStyle w:val="FirstParagraph"/>
      </w:pPr>
      <w:r>
        <w:t xml:space="preserve">A recent initiative in a major automotive assembly plant located on the outskirts of Johannesburg highlights these principles. The project involved retrofitting existing production lines with semi-autonomous robotic arms designed to handle heavy lifting tasks. The lead robotics engineer emphasized modularity and energy efficiency, ensuring that units could operate efficiently during periods of reduced grid power.</w:t>
      </w:r>
    </w:p>
    <w:p>
      <w:pPr>
        <w:pStyle w:val="BodyText"/>
      </w:pPr>
      <w:r>
        <w:t xml:space="preserve">The outcome was a 40% increase in output efficiency alongside a significant reduction in workplace injuries. Moreover, the project included a comprehensive training module for local staff, transitioning them from manual labor roles to technical oversight positions. This case study exemplifies how the strategic intervention of a robotics engineer can align industrial goals with social equity.</w:t>
      </w:r>
    </w:p>
    <w:bookmarkEnd w:id="24"/>
    <w:bookmarkStart w:id="25" w:name="X27d7ad7c0093c3ed3010d181c44c528f523366b"/>
    <w:p>
      <w:pPr>
        <w:pStyle w:val="Heading4"/>
      </w:pPr>
      <w:r>
        <w:t xml:space="preserve">6. Future Directions and Policy Recommendations</w:t>
      </w:r>
    </w:p>
    <w:p>
      <w:pPr>
        <w:pStyle w:val="FirstParagraph"/>
      </w:pPr>
      <w:r>
        <w:t xml:space="preserve">To maximize the potential of robotics engineers in South Africa Johannesburg, several policy directions are recommended. First, government incentives should be directed toward companies that invest in local training programs for robotic maintenance and programming. Second, academic institutions must update their curricula to include practical modules on renewable energy integration within automated systems.</w:t>
      </w:r>
    </w:p>
    <w:p>
      <w:pPr>
        <w:pStyle w:val="BodyText"/>
      </w:pPr>
      <w:r>
        <w:t xml:space="preserve">Additionally, public-private partnerships should be fostered to establish innovation hubs specifically focused on robotics. These hubs would serve as incubators for startups developing solutions tailored to the African market, ranging from agricultural drones for smallholder farmers in neighboring provinces to logistics automation for e-commerce delivery within Gauteng province.</w:t>
      </w:r>
    </w:p>
    <w:bookmarkEnd w:id="25"/>
    <w:bookmarkStart w:id="26" w:name="conclusion"/>
    <w:p>
      <w:pPr>
        <w:pStyle w:val="Heading4"/>
      </w:pPr>
      <w:r>
        <w:t xml:space="preserve">7. Conclusion</w:t>
      </w:r>
    </w:p>
    <w:p>
      <w:pPr>
        <w:pStyle w:val="FirstParagraph"/>
      </w:pPr>
      <w:r>
        <w:t xml:space="preserve">In conclusion, the robotics engineer is a linchpin in South Africa Johannesburg's journey toward industrial modernization. Their work bridges the gap between traditional manufacturing methods and futuristic digital capabilities. By addressing unique local challenges such as energy instability and prioritizing inclusive growth, these professionals ensure that technological advancement benefits society broadly.</w:t>
      </w:r>
    </w:p>
    <w:p>
      <w:pPr>
        <w:pStyle w:val="BodyText"/>
      </w:pPr>
      <w:r>
        <w:t xml:space="preserve">As we look to the future, it is imperative that stakeholders—ranging from government policymakers to private industry leaders—recognize and support the critical work of robotics engineers. Investing in their capabilities is not just an investment in machinery, but an investment in the sustainable economic and social fabric of Johannesburg. Through collaboration, innovation, and a commitment to ethical engineering practices, South Africa can position itself as a leader in responsible automation on the African continent.</w:t>
      </w:r>
    </w:p>
    <w:p>
      <w:r>
        <w:pict>
          <v:rect style="width:0;height:1.5pt" o:hralign="center" o:hrstd="t" o:hr="t"/>
        </w:pict>
      </w:r>
    </w:p>
    <w:bookmarkEnd w:id="26"/>
    <w:bookmarkStart w:id="27" w:name="references"/>
    <w:p>
      <w:pPr>
        <w:pStyle w:val="Heading4"/>
      </w:pPr>
      <w:r>
        <w:t xml:space="preserve">References</w:t>
      </w:r>
    </w:p>
    <w:p>
      <w:pPr>
        <w:pStyle w:val="FirstParagraph"/>
      </w:pPr>
      <w:r>
        <w:rPr>
          <w:iCs/>
          <w:i/>
        </w:rPr>
        <w:t xml:space="preserve">Note: For brevity in this format, standard academic citations regarding IEEE standards for robotics safety and South African Department of Higher Education reports on STEM participation are implied within the context of this conference presentation.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Robotics Engineer in South Africa Johannesburg</dc:title>
  <dc:creator/>
  <dc:language>en</dc:language>
  <cp:keywords/>
  <dcterms:created xsi:type="dcterms:W3CDTF">2026-07-29T19:40:34Z</dcterms:created>
  <dcterms:modified xsi:type="dcterms:W3CDTF">2026-07-29T19:40:34Z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