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Convergence</w:t>
      </w:r>
      <w:r>
        <w:t xml:space="preserve"> </w:t>
      </w:r>
      <w:r>
        <w:t xml:space="preserve">of</w:t>
      </w:r>
      <w:r>
        <w:t xml:space="preserve"> </w:t>
      </w:r>
      <w:r>
        <w:t xml:space="preserve">Advanced</w:t>
      </w:r>
      <w:r>
        <w:t xml:space="preserve"> </w:t>
      </w:r>
      <w:r>
        <w:t xml:space="preserve">Automation</w:t>
      </w:r>
      <w:r>
        <w:t xml:space="preserve"> </w:t>
      </w:r>
      <w:r>
        <w:t xml:space="preserve">and</w:t>
      </w:r>
      <w:r>
        <w:t xml:space="preserve"> </w:t>
      </w:r>
      <w:r>
        <w:t xml:space="preserve">Human-Centric</w:t>
      </w:r>
      <w:r>
        <w:t xml:space="preserve"> </w:t>
      </w:r>
      <w:r>
        <w:t xml:space="preserve">Design: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Robotics</w:t>
      </w:r>
      <w:r>
        <w:t xml:space="preserve"> </w:t>
      </w:r>
      <w:r>
        <w:t xml:space="preserve">Engineer</w:t>
      </w:r>
      <w:r>
        <w:t xml:space="preserve"> </w:t>
      </w:r>
      <w:r>
        <w:t xml:space="preserve">in</w:t>
      </w:r>
      <w:r>
        <w:t xml:space="preserve"> </w:t>
      </w:r>
      <w:r>
        <w:t xml:space="preserve">South</w:t>
      </w:r>
      <w:r>
        <w:t xml:space="preserve"> </w:t>
      </w:r>
      <w:r>
        <w:t xml:space="preserve">Korea</w:t>
      </w:r>
      <w:r>
        <w:t xml:space="preserve"> </w:t>
      </w:r>
      <w:r>
        <w:t xml:space="preserve">Seoul</w:t>
      </w:r>
    </w:p>
    <w:bookmarkStart w:id="32" w:name="X368b35d49d915ba043e7adf0c7c6d53c582fb5c"/>
    <w:p>
      <w:pPr>
        <w:pStyle w:val="Heading1"/>
      </w:pPr>
      <w:r>
        <w:t xml:space="preserve">The Convergence of Advanced Automation and Human-Centric Design: The Evolving Role of the Robotics Engineer in South Korea Seoul</w:t>
      </w:r>
    </w:p>
    <w:p>
      <w:pPr>
        <w:pStyle w:val="FirstParagraph"/>
      </w:pPr>
      <w:r>
        <w:rPr>
          <w:bCs/>
          <w:b/>
        </w:rPr>
        <w:t xml:space="preserve">Author:</w:t>
      </w:r>
      <w:r>
        <w:t xml:space="preserve"> </w:t>
      </w:r>
      <w:r>
        <w:t xml:space="preserve">Dr. Jin-Ho Park, Senior Research Fellow</w:t>
      </w:r>
      <w:r>
        <w:br/>
      </w:r>
      <w:r>
        <w:rPr>
          <w:bCs/>
          <w:b/>
        </w:rPr>
        <w:t xml:space="preserve">Affiliation:</w:t>
      </w:r>
      <w:r>
        <w:t xml:space="preserve"> </w:t>
      </w:r>
      <w:r>
        <w:t xml:space="preserve">Institute for Advanced Robotics and Automation, Seoul National University</w:t>
      </w:r>
      <w:r>
        <w:br/>
      </w:r>
      <w:r>
        <w:rPr>
          <w:bCs/>
          <w:b/>
        </w:rPr>
        <w:t xml:space="preserve">Date:</w:t>
      </w:r>
      <w:r>
        <w:t xml:space="preserve"> </w:t>
      </w:r>
      <w:r>
        <w:t xml:space="preserve">October 2023</w:t>
      </w:r>
    </w:p>
    <w:p>
      <w:pPr>
        <w:pStyle w:val="BodyText"/>
      </w:pPr>
      <w:r>
        <w:t xml:space="preserve">Absract</w:t>
      </w:r>
    </w:p>
    <w:p>
      <w:pPr>
        <w:pStyle w:val="BodyText"/>
      </w:pPr>
      <w:r>
        <w:t xml:space="preserve">This paper explores the critical transformation occurring within the technology sector of South Korea, specifically focusing on the metropolitan hub of Seoul. As South Korea maintains its position as a global leader in semiconductor manufacturing and consumer electronics, the demand for sophisticated automation solutions has reached unprecedented levels. This study examines how</w:t>
      </w:r>
      <w:r>
        <w:t xml:space="preserve"> </w:t>
      </w:r>
      <w:r>
        <w:rPr>
          <w:bCs/>
          <w:b/>
        </w:rPr>
        <w:t xml:space="preserve">Robotics Engineers</w:t>
      </w:r>
      <w:r>
        <w:t xml:space="preserve"> </w:t>
      </w:r>
      <w:r>
        <w:t xml:space="preserve">are adapting to these challenges by integrating artificial intelligence with mechanical precision. We analyze the unique socio-economic pressures driving innovation in</w:t>
      </w:r>
      <w:r>
        <w:t xml:space="preserve"> </w:t>
      </w:r>
      <w:r>
        <w:rPr>
          <w:bCs/>
          <w:b/>
        </w:rPr>
        <w:t xml:space="preserve">South Korea Seoul</w:t>
      </w:r>
      <w:r>
        <w:t xml:space="preserve">, including an aging demographic and a high-density urban environment. The findings suggest that the modern Robotics Engineer must possess a hybrid skill set, combining deep technical expertise in kinematics and sensor fusion with strong competencies in human-robot interaction (HRI) and ethical AI design. This paper argues that the success of future industrial and service robotics initiatives relies heavily on the ability of these engineers to bridge the gap between traditional automation and adaptive, human-centric systems.</w:t>
      </w:r>
    </w:p>
    <w:bookmarkStart w:id="20" w:name="introduction"/>
    <w:p>
      <w:pPr>
        <w:pStyle w:val="Heading2"/>
      </w:pPr>
      <w:r>
        <w:t xml:space="preserve">1. Introduction</w:t>
      </w:r>
    </w:p>
    <w:p>
      <w:pPr>
        <w:pStyle w:val="FirstParagraph"/>
      </w:pPr>
      <w:r>
        <w:t xml:space="preserve">The landscape of technological innovation is shifting rapidly from purely mechanistic approaches to intelligent, adaptive systems. In this context, the role of the</w:t>
      </w:r>
      <w:r>
        <w:t xml:space="preserve"> </w:t>
      </w:r>
      <w:r>
        <w:rPr>
          <w:bCs/>
          <w:b/>
        </w:rPr>
        <w:t xml:space="preserve">Robotics Engineer</w:t>
      </w:r>
      <w:r>
        <w:t xml:space="preserve"> </w:t>
      </w:r>
      <w:r>
        <w:t xml:space="preserve">has evolved from a specialist in mechanical design and control theory to a multidisciplinary architect of intelligent systems. Nowhere is this evolution more pronounced than in</w:t>
      </w:r>
      <w:r>
        <w:t xml:space="preserve"> </w:t>
      </w:r>
      <w:r>
        <w:rPr>
          <w:bCs/>
          <w:b/>
        </w:rPr>
        <w:t xml:space="preserve">South Korea Seoul</w:t>
      </w:r>
      <w:r>
        <w:t xml:space="preserve">, a city that serves as both the economic engine and the technological heartland of South Korea.</w:t>
      </w:r>
    </w:p>
    <w:p>
      <w:pPr>
        <w:pStyle w:val="BodyText"/>
      </w:pPr>
      <w:r>
        <w:rPr>
          <w:bCs/>
          <w:b/>
        </w:rPr>
        <w:t xml:space="preserve">South Korea Seoul</w:t>
      </w:r>
      <w:r>
        <w:t xml:space="preserve"> </w:t>
      </w:r>
      <w:r>
        <w:t xml:space="preserve">is characterized by its extreme urban density, rapid digital infrastructure adoption, and a unique cultural emphasis on efficiency and precision. These factors create a fertile ground for robotics deployment. However, they also present distinct challenges that require specialized engineering solutions. The traditional models of industrial automation are insufficient for the dynamic environments found in modern Seoulite society. Consequently,</w:t>
      </w:r>
      <w:r>
        <w:t xml:space="preserve"> </w:t>
      </w:r>
      <w:r>
        <w:rPr>
          <w:bCs/>
          <w:b/>
        </w:rPr>
        <w:t xml:space="preserve">Robotics Engineers</w:t>
      </w:r>
      <w:r>
        <w:t xml:space="preserve"> </w:t>
      </w:r>
      <w:r>
        <w:t xml:space="preserve">working within this region must navigate a complex web of technical requirements and social expectations.</w:t>
      </w:r>
    </w:p>
    <w:p>
      <w:pPr>
        <w:pStyle w:val="BodyText"/>
      </w:pPr>
      <w:r>
        <w:t xml:space="preserve">This paper aims to delineate the specific responsibilities and evolving competencies required of Robotics Engineers operating in this high-stakes environment. By analyzing current trends in manufacturing, logistics, and healthcare robotics within Seoul, we highlight the necessity for a new paradigm in engineering education and practice.</w:t>
      </w:r>
    </w:p>
    <w:bookmarkEnd w:id="20"/>
    <w:bookmarkStart w:id="21" w:name="Xb7824673ea5e23265ce84d8082f6c3ff4ed5243"/>
    <w:p>
      <w:pPr>
        <w:pStyle w:val="Heading2"/>
      </w:pPr>
      <w:r>
        <w:t xml:space="preserve">2. The Socio-Economic Context: Why South Korea Seoul?</w:t>
      </w:r>
    </w:p>
    <w:p>
      <w:pPr>
        <w:pStyle w:val="FirstParagraph"/>
      </w:pPr>
      <w:r>
        <w:t xml:space="preserve">To understand the specific demands placed on Robotics Engineers today, one must first understand the unique ecosystem of</w:t>
      </w:r>
      <w:r>
        <w:t xml:space="preserve"> </w:t>
      </w:r>
      <w:r>
        <w:rPr>
          <w:bCs/>
          <w:b/>
        </w:rPr>
        <w:t xml:space="preserve">South Korea Seoul</w:t>
      </w:r>
      <w:r>
        <w:t xml:space="preserve">. The capital city is a microcosm of the broader national challenges facing South Korea, primarily demographic shifts. With one of the lowest fertility rates in the world and a rapidly aging population, South Korea faces a severe labor shortage. This demographic reality has accelerated government and private sector investments in automation.</w:t>
      </w:r>
    </w:p>
    <w:p>
      <w:pPr>
        <w:pStyle w:val="BodyText"/>
      </w:pPr>
      <w:r>
        <w:t xml:space="preserve">In</w:t>
      </w:r>
      <w:r>
        <w:t xml:space="preserve"> </w:t>
      </w:r>
      <w:r>
        <w:rPr>
          <w:bCs/>
          <w:b/>
        </w:rPr>
        <w:t xml:space="preserve">South Korea Seoul</w:t>
      </w:r>
      <w:r>
        <w:t xml:space="preserve">, this is compounded by high real estate costs and limited physical space. Vertical logistics, automated warehousing within high-rise buildings, and last-mile delivery drones or robots are not just futuristic concepts but immediate necessities. The density of the city means that robotics systems must be incredibly safe, efficient, and unobtrusive. A malfunctioning robot in a sprawling industrial park is a maintenance issue; a malfunctioning robot on the crowded sidewalks of Gangnam or in the narrow alleyways (dal) of Jongno is a public safety crisis.</w:t>
      </w:r>
    </w:p>
    <w:p>
      <w:pPr>
        <w:pStyle w:val="BodyText"/>
      </w:pPr>
      <w:r>
        <w:t xml:space="preserve">Furthermore, Seoul’s citizens are among the most tech-savvy globally. They expect seamless integration of technology into daily life. This high user expectation puts pressure on Robotics Engineers to prioritize user experience and intuitive interfaces alongside raw performance metrics.</w:t>
      </w:r>
    </w:p>
    <w:bookmarkEnd w:id="21"/>
    <w:bookmarkStart w:id="25" w:name="X52bcb418275401f88dae2e366df477cf8f2d517"/>
    <w:p>
      <w:pPr>
        <w:pStyle w:val="Heading2"/>
      </w:pPr>
      <w:r>
        <w:t xml:space="preserve">3. The Changing Competency Profile of the Robotics Engineer</w:t>
      </w:r>
    </w:p>
    <w:p>
      <w:pPr>
        <w:pStyle w:val="FirstParagraph"/>
      </w:pPr>
      <w:r>
        <w:t xml:space="preserve">The traditional definition of a</w:t>
      </w:r>
      <w:r>
        <w:t xml:space="preserve"> </w:t>
      </w:r>
      <w:r>
        <w:rPr>
          <w:bCs/>
          <w:b/>
        </w:rPr>
        <w:t xml:space="preserve">Robotics Engineer</w:t>
      </w:r>
      <w:r>
        <w:t xml:space="preserve">South Korea Seoul</w:t>
      </w:r>
      <w:r>
        <w:t xml:space="preserve"> </w:t>
      </w:r>
      <w:r>
        <w:rPr>
          <w:iCs/>
          <w:i/>
        </w:rPr>
        <w:t xml:space="preserve">necessitates an expansion of this skill set.</w:t>
      </w:r>
    </w:p>
    <w:bookmarkStart w:id="22" w:name="X060708999fc2125b7e0c58b5b21efba211d42f5"/>
    <w:p>
      <w:pPr>
        <w:pStyle w:val="Heading3"/>
      </w:pPr>
      <w:r>
        <w:t xml:space="preserve">3.1. Artificial Intelligence and Machine Learning Integration</w:t>
      </w:r>
    </w:p>
    <w:p>
      <w:pPr>
        <w:pStyle w:val="FirstParagraph"/>
      </w:pPr>
      <w:r>
        <w:t xml:space="preserve">A primary shift is the integration of AI. Robots are no longer pre-programmed to repeat static tasks in cages. In the bustling streets and flexible factories of Seoul, robots must perceive their environment, learn from it, and adapt in real-time.</w:t>
      </w:r>
      <w:r>
        <w:t xml:space="preserve"> </w:t>
      </w:r>
      <w:r>
        <w:rPr>
          <w:bCs/>
          <w:b/>
        </w:rPr>
        <w:t xml:space="preserve">Robotics Engineers</w:t>
      </w:r>
      <w:r>
        <w:t xml:space="preserve"> </w:t>
      </w:r>
      <w:r>
        <w:t xml:space="preserve">must now be proficient in deep learning frameworks, computer vision algorithms, and sensor fusion technologies. They must understand how to train models that can distinguish between a pedestrian crossing the street unpredictably and a static obstacle.</w:t>
      </w:r>
    </w:p>
    <w:bookmarkEnd w:id="22"/>
    <w:bookmarkStart w:id="23" w:name="human-robot-interaction-hri"/>
    <w:p>
      <w:pPr>
        <w:pStyle w:val="Heading3"/>
      </w:pPr>
      <w:r>
        <w:t xml:space="preserve">3.2. Human-Robot Interaction (HRI)</w:t>
      </w:r>
    </w:p>
    <w:p>
      <w:pPr>
        <w:pStyle w:val="FirstParagraph"/>
      </w:pPr>
      <w:r>
        <w:t xml:space="preserve">In service-oriented sectors such as hospitality, retail, and elderly care—sectors booming in</w:t>
      </w:r>
      <w:r>
        <w:t xml:space="preserve"> </w:t>
      </w:r>
      <w:r>
        <w:rPr>
          <w:bCs/>
          <w:b/>
        </w:rPr>
        <w:t xml:space="preserve">South Korea Seoul</w:t>
      </w:r>
      <w:r>
        <w:rPr>
          <w:iCs/>
          <w:i/>
        </w:rPr>
        <w:t xml:space="preserve">, the social acceptance of robots is paramount.</w:t>
      </w:r>
      <w:r>
        <w:t xml:space="preserve"> </w:t>
      </w:r>
      <w:r>
        <w:t xml:space="preserve">Engineers must design robots that are not only functional but also socially compliant. This involves understanding cultural nuances of South Korean society, such as concepts of 'Jeong' (affection/connection) and hierarchical respect. A service robot in a Seoul hotel must know how to bow appropriately or address guests with the correct honorifics. Therefore,</w:t>
      </w:r>
      <w:r>
        <w:t xml:space="preserve"> </w:t>
      </w:r>
      <w:r>
        <w:rPr>
          <w:bCs/>
          <w:b/>
        </w:rPr>
        <w:t xml:space="preserve">Robotics Engineers</w:t>
      </w:r>
      <w:r>
        <w:t xml:space="preserve"> </w:t>
      </w:r>
      <w:r>
        <w:t xml:space="preserve">are increasingly required to have training in cognitive science and sociology.</w:t>
      </w:r>
    </w:p>
    <w:bookmarkEnd w:id="23"/>
    <w:bookmarkStart w:id="24" w:name="cyber-physical-security"/>
    <w:p>
      <w:pPr>
        <w:pStyle w:val="Heading3"/>
      </w:pPr>
      <w:r>
        <w:t xml:space="preserve">3.3. Cyber-Physical Security</w:t>
      </w:r>
    </w:p>
    <w:p>
      <w:pPr>
        <w:pStyle w:val="FirstParagraph"/>
      </w:pPr>
      <w:r>
        <w:t xml:space="preserve">In an era of hyper-connectivity, security is a critical concern for Robotics Engineers operating infrastructure in major hubs like Seoul. As robots become nodes in the Internet of Things (IoT), they become potential entry points for cyberattacks. Engineers must implement robust cybersecurity protocols from the design phase, ensuring that data integrity and physical safety are maintained against malicious interference.</w:t>
      </w:r>
    </w:p>
    <w:bookmarkEnd w:id="24"/>
    <w:bookmarkEnd w:id="25"/>
    <w:bookmarkStart w:id="28" w:name="case-studies-robotics-in-action"/>
    <w:p>
      <w:pPr>
        <w:pStyle w:val="Heading2"/>
      </w:pPr>
      <w:r>
        <w:t xml:space="preserve">4. Case Studies: Robotics in Action</w:t>
      </w:r>
    </w:p>
    <w:p>
      <w:pPr>
        <w:pStyle w:val="FirstParagraph"/>
      </w:pPr>
      <w:r>
        <w:t xml:space="preserve">To illustrate these points, we examine two key sectors in</w:t>
      </w:r>
      <w:r>
        <w:t xml:space="preserve"> </w:t>
      </w:r>
      <w:r>
        <w:rPr>
          <w:bCs/>
          <w:b/>
        </w:rPr>
        <w:t xml:space="preserve">South Korea Seoul</w:t>
      </w:r>
      <w:r>
        <w:t xml:space="preserve">.</w:t>
      </w:r>
    </w:p>
    <w:bookmarkStart w:id="26" w:name="logistics-and-last-mile-delivery"/>
    <w:p>
      <w:pPr>
        <w:pStyle w:val="Heading3"/>
      </w:pPr>
      <w:r>
        <w:t xml:space="preserve">4.1. Logistics and Last-Mile Delivery</w:t>
      </w:r>
    </w:p>
    <w:p>
      <w:pPr>
        <w:pStyle w:val="FirstParagraph"/>
      </w:pPr>
      <w:r>
        <w:t xml:space="preserve">E-commerce giants in South Korea have deployed autonomous delivery units across the city streets of Seoul. These small, sidewalk-bound robots require sophisticated navigation algorithms to handle unpredictable traffic patterns, pedestrians, and weather conditions typical of the region’s four distinct seasons. The</w:t>
      </w:r>
      <w:r>
        <w:t xml:space="preserve"> </w:t>
      </w:r>
      <w:r>
        <w:rPr>
          <w:bCs/>
          <w:b/>
        </w:rPr>
        <w:t xml:space="preserve">Robotics Engineers</w:t>
      </w:r>
      <w:r>
        <w:t xml:space="preserve"> </w:t>
      </w:r>
      <w:r>
        <w:t xml:space="preserve">behind these systems have had to develop robust lidar and camera fusion techniques that allow for millimeter-precision parking at designated pickup points amidst chaotic urban environments.</w:t>
      </w:r>
    </w:p>
    <w:bookmarkEnd w:id="26"/>
    <w:bookmarkStart w:id="27" w:name="healthcare-and-elderly-care-assistants"/>
    <w:p>
      <w:pPr>
        <w:pStyle w:val="Heading3"/>
      </w:pPr>
      <w:r>
        <w:t xml:space="preserve">4.2. Healthcare and Elderly Care Assistants</w:t>
      </w:r>
    </w:p>
    <w:p>
      <w:pPr>
        <w:pStyle w:val="FirstParagraph"/>
      </w:pPr>
      <w:r>
        <w:t xml:space="preserve">In response to the aging population, Seoul has seen a rise in care robots designed to assist with lifting patients, monitoring vital signs, or providing companionship. Here, the role of the</w:t>
      </w:r>
      <w:r>
        <w:t xml:space="preserve"> </w:t>
      </w:r>
      <w:r>
        <w:rPr>
          <w:bCs/>
          <w:b/>
        </w:rPr>
        <w:t xml:space="preserve">Robotics Engineer</w:t>
      </w:r>
      <w:r>
        <w:t xml:space="preserve"> </w:t>
      </w:r>
      <w:r>
        <w:t xml:space="preserve">involves strict adherence to safety standards and ethical guidelines. The engineers must ensure that physical collaboration between human caregivers and robots is seamless. For instance, an exoskeleton used by a nurse must respond instantaneously to muscle movement without causing lag-induced injury.</w:t>
      </w:r>
    </w:p>
    <w:bookmarkEnd w:id="27"/>
    <w:bookmarkEnd w:id="28"/>
    <w:bookmarkStart w:id="29" w:name="challenges-and-future-directions"/>
    <w:p>
      <w:pPr>
        <w:pStyle w:val="Heading2"/>
      </w:pPr>
      <w:r>
        <w:t xml:space="preserve">5. Challenges and Future Directions</w:t>
      </w:r>
    </w:p>
    <w:p>
      <w:pPr>
        <w:pStyle w:val="FirstParagraph"/>
      </w:pPr>
      <w:r>
        <w:t xml:space="preserve">Despite the advancements, significant challenges remain. The shortage of skilled</w:t>
      </w:r>
      <w:r>
        <w:t xml:space="preserve"> </w:t>
      </w:r>
      <w:r>
        <w:rPr>
          <w:bCs/>
          <w:b/>
        </w:rPr>
        <w:t xml:space="preserve">Robotics Engineers</w:t>
      </w:r>
      <w:r>
        <w:t xml:space="preserve"> </w:t>
      </w:r>
      <w:r>
        <w:t xml:space="preserve">in South Korea is acute. There is a disconnect between academic curricula and industry needs. Universities must update their programs to emphasize interdisciplinary learning.</w:t>
      </w:r>
    </w:p>
    <w:p>
      <w:pPr>
        <w:pStyle w:val="BodyText"/>
      </w:pPr>
      <w:r>
        <w:t xml:space="preserve">Furthermore, regulatory frameworks in</w:t>
      </w:r>
      <w:r>
        <w:t xml:space="preserve"> </w:t>
      </w:r>
      <w:r>
        <w:rPr>
          <w:bCs/>
          <w:b/>
        </w:rPr>
        <w:t xml:space="preserve">South Korea Seoul</w:t>
      </w:r>
      <w:hyperlink w:anchor="note1">
        <w:r>
          <w:rPr>
            <w:rStyle w:val="Hyperlink"/>
            <w:iCs/>
            <w:i/>
          </w:rPr>
          <w:t xml:space="preserve">*</w:t>
        </w:r>
      </w:hyperlink>
      <w:r>
        <w:t xml:space="preserve"> </w:t>
      </w:r>
      <w:r>
        <w:t xml:space="preserve">are struggling to keep pace with technological innovation. Clearer guidelines for liability in accidents involving autonomous robots are needed to encourage further investment and deployment.</w:t>
      </w:r>
    </w:p>
    <w:p>
      <w:pPr>
        <w:pStyle w:val="BodyText"/>
      </w:pPr>
      <w:r>
        <w:t xml:space="preserve">The future of the field lies in collaborative robotics, or "cobots," which work alongside humans rather than replacing them. In</w:t>
      </w:r>
      <w:r>
        <w:t xml:space="preserve"> </w:t>
      </w:r>
      <w:r>
        <w:rPr>
          <w:bCs/>
          <w:b/>
        </w:rPr>
        <w:t xml:space="preserve">South Korea Seoul</w:t>
      </w:r>
      <w:r>
        <w:t xml:space="preserve">, where labor shortages are acute but cultural value on human work remains high, cobots represent the ideal solution. They enhance human productivity while maintaining the essential human element in workflows.</w:t>
      </w:r>
    </w:p>
    <w:bookmarkEnd w:id="29"/>
    <w:bookmarkStart w:id="31" w:name="conclusion"/>
    <w:p>
      <w:pPr>
        <w:pStyle w:val="Heading2"/>
      </w:pPr>
      <w:r>
        <w:t xml:space="preserve">6. Conclusion</w:t>
      </w:r>
    </w:p>
    <w:p>
      <w:pPr>
        <w:pStyle w:val="FirstParagraph"/>
      </w:pPr>
      <w:r>
        <w:t xml:space="preserve">The evolution of the</w:t>
      </w:r>
      <w:r>
        <w:t xml:space="preserve"> </w:t>
      </w:r>
      <w:r>
        <w:rPr>
          <w:bCs/>
          <w:b/>
        </w:rPr>
        <w:t xml:space="preserve">Robotics Engineer</w:t>
      </w:r>
      <w:r>
        <w:t xml:space="preserve">South Korea Seoul, this transformation is driven by urgent demographic needs, high-density living conditions, and a tech-literate populace. The successful Robotics Engineer of the future must be more than a technician; they must be an integrator of technology, ethics, and human psychology.</w:t>
      </w:r>
    </w:p>
    <w:p>
      <w:pPr>
        <w:pStyle w:val="BodyText"/>
      </w:pPr>
      <w:r>
        <w:t xml:space="preserve">By embracing AI proficiency, focusing on Human-Robot Interaction design, and ensuring robust security measures,</w:t>
      </w:r>
      <w:r>
        <w:t xml:space="preserve"> </w:t>
      </w:r>
      <w:r>
        <w:rPr>
          <w:bCs/>
          <w:b/>
        </w:rPr>
        <w:t xml:space="preserve">Robotics Engineers</w:t>
      </w:r>
      <w:r>
        <w:t xml:space="preserve"> </w:t>
      </w:r>
      <w:r>
        <w:t xml:space="preserve">can unlock the full potential of automation in</w:t>
      </w:r>
      <w:r>
        <w:t xml:space="preserve"> </w:t>
      </w:r>
      <w:r>
        <w:rPr>
          <w:bCs/>
          <w:b/>
        </w:rPr>
        <w:t xml:space="preserve">South Korea Seoul</w:t>
      </w:r>
      <w:r>
        <w:t xml:space="preserve">. This will not only solve immediate labor shortages but also set a global precedent for how smart cities can integrate intelligent machines into the fabric of daily life. The journey ahead requires collaboration between government, academia, and industry to ensure that the next generation of engineers is fully equipped to meet these formidable challenges.</w:t>
      </w:r>
    </w:p>
    <w:p>
      <w:r>
        <w:pict>
          <v:rect style="width:0;height:1.5pt" o:hralign="center" o:hrstd="t" o:hr="t"/>
        </w:pict>
      </w:r>
    </w:p>
    <w:p>
      <w:pPr>
        <w:pStyle w:val="FirstParagraph"/>
      </w:pPr>
      <w:bookmarkStart w:id="30" w:name="note1"/>
      <w:r>
        <w:t xml:space="preserve">*</w:t>
      </w:r>
      <w:bookmarkEnd w:id="30"/>
      <w:r>
        <w:t xml:space="preserve">Note: This paper reflects current trends as observed in 2023. Regulatory landscapes are subject to change.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Convergence of Advanced Automation and Human-Centric Design: The Evolving Role of the Robotics Engineer in South Korea Seoul</dc:title>
  <dc:creator/>
  <dc:language>en</dc:language>
  <cp:keywords/>
  <dcterms:created xsi:type="dcterms:W3CDTF">2026-07-29T03:07:58Z</dcterms:created>
  <dcterms:modified xsi:type="dcterms:W3CDTF">2026-07-29T03:07:58Z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