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Modern</w:t>
      </w:r>
      <w:r>
        <w:t xml:space="preserve"> </w:t>
      </w:r>
      <w:r>
        <w:t xml:space="preserve">Industrial</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Spain</w:t>
      </w:r>
      <w:r>
        <w:t xml:space="preserve"> </w:t>
      </w:r>
      <w:r>
        <w:t xml:space="preserve">Madrid</w:t>
      </w:r>
    </w:p>
    <w:p>
      <w:pPr>
        <w:pStyle w:val="FirstParagraph"/>
      </w:pPr>
      <w:r>
        <w:t xml:space="preserve">```html</w:t>
      </w:r>
    </w:p>
    <w:p>
      <w:pPr>
        <w:pStyle w:val="BodyText"/>
      </w:pPr>
      <w:r>
        <w:t xml:space="preserve">The Role of the Robotics Engineer in Modern Industrial Settings: A Case Study from Spain Madrid</w:t>
      </w:r>
    </w:p>
    <w:p>
      <w:pPr>
        <w:pStyle w:val="BodyText"/>
      </w:pPr>
      <w:r>
        <w:t xml:space="preserve">By Dr. Alejandro Rivera, Institute of Advanced Technologies</w:t>
      </w:r>
      <w:r>
        <w:br/>
      </w:r>
      <w:r>
        <w:t xml:space="preserve">Madrid, Spain</w:t>
      </w:r>
    </w:p>
    <w:bookmarkStart w:id="20" w:name="abstract"/>
    <w:p>
      <w:pPr>
        <w:pStyle w:val="Heading2"/>
      </w:pPr>
      <w:r>
        <w:t xml:space="preserve">Abstract</w:t>
      </w:r>
    </w:p>
    <w:p>
      <w:pPr>
        <w:pStyle w:val="FirstParagraph"/>
      </w:pPr>
      <w:r>
        <w:t xml:space="preserve">The rapid acceleration of automation technologies has positioned the</w:t>
      </w:r>
      <w:r>
        <w:t xml:space="preserve"> </w:t>
      </w:r>
      <w:r>
        <w:rPr>
          <w:bCs/>
          <w:b/>
        </w:rPr>
        <w:t xml:space="preserve">Robotics Engineer</w:t>
      </w:r>
      <w:r>
        <w:t xml:space="preserve"> </w:t>
      </w:r>
      <w:r>
        <w:t xml:space="preserve">at the forefront of industrial evolution. This paper examines the multifaceted responsibilities and technical requirements of this specialized discipline, with a specific focus on its application within the dynamic economic landscape of Spain Madrid. As a major European hub for manufacturing and technology, Madrid serves as an ideal microcosm to analyze how</w:t>
      </w:r>
      <w:r>
        <w:t xml:space="preserve"> </w:t>
      </w:r>
      <w:r>
        <w:rPr>
          <w:bCs/>
          <w:b/>
        </w:rPr>
        <w:t xml:space="preserve">Robotics Engineers</w:t>
      </w:r>
      <w:r>
        <w:t xml:space="preserve"> </w:t>
      </w:r>
      <w:r>
        <w:t xml:space="preserve">are bridging the gap between theoretical automation concepts and practical industrial deployment.</w:t>
      </w:r>
    </w:p>
    <w:bookmarkEnd w:id="20"/>
    <w:bookmarkStart w:id="21" w:name="i.-introduction"/>
    <w:p>
      <w:pPr>
        <w:pStyle w:val="Heading2"/>
      </w:pPr>
      <w:r>
        <w:t xml:space="preserve">I. Introduction</w:t>
      </w:r>
    </w:p>
    <w:p>
      <w:pPr>
        <w:pStyle w:val="FirstParagraph"/>
      </w:pPr>
      <w:r>
        <w:t xml:space="preserve">The Fourth Industrial Revolution, or Industry 4.0, is characterized by the integration of cyber-physical systems into manufacturing processes. In this context, the role of the</w:t>
      </w:r>
      <w:r>
        <w:t xml:space="preserve"> </w:t>
      </w:r>
      <w:r>
        <w:rPr>
          <w:bCs/>
          <w:b/>
        </w:rPr>
        <w:t xml:space="preserve">Robotics Engineer</w:t>
      </w:r>
      <w:r>
        <w:t xml:space="preserve"> </w:t>
      </w:r>
      <w:r>
        <w:t xml:space="preserve">has transcended traditional mechanical design to encompass advanced programming, data analytics, and human-machine collaboration. While global trends drive these changes locally in Madrid's industrial sector.</w:t>
      </w:r>
    </w:p>
    <w:p>
      <w:pPr>
        <w:pStyle w:val="BodyText"/>
      </w:pPr>
      <w:r>
        <w:t xml:space="preserve">Madrid is not merely a political capital; it is a burgeoning center for technological innovation in Southern Europe. The city's strategic location and robust infrastructure make it an attractive destination for multinational corporations seeking to implement advanced automation solutions. Within this ecosystem, the</w:t>
      </w:r>
      <w:r>
        <w:t xml:space="preserve"> </w:t>
      </w:r>
      <w:r>
        <w:rPr>
          <w:bCs/>
          <w:b/>
        </w:rPr>
        <w:t xml:space="preserve">Robotics Engineer</w:t>
      </w:r>
      <w:r>
        <w:t xml:space="preserve"> </w:t>
      </w:r>
      <w:r>
        <w:t xml:space="preserve">plays a pivotal role in optimizing production lines, reducing waste, and enhancing safety protocols.</w:t>
      </w:r>
    </w:p>
    <w:bookmarkEnd w:id="21"/>
    <w:bookmarkStart w:id="24" w:name="X9ea05173bf8d1d4e04a115f08bc52ff5d4520da"/>
    <w:p>
      <w:pPr>
        <w:pStyle w:val="Heading2"/>
      </w:pPr>
      <w:r>
        <w:t xml:space="preserve">II. The Evolving Profile of the Robotics Engineer</w:t>
      </w:r>
    </w:p>
    <w:p>
      <w:pPr>
        <w:pStyle w:val="FirstParagraph"/>
      </w:pPr>
      <w:r>
        <w:t xml:space="preserve">To understand the impact on Spain Madrid, one must first define the core competencies of a modern</w:t>
      </w:r>
      <w:r>
        <w:t xml:space="preserve"> </w:t>
      </w:r>
      <w:r>
        <w:rPr>
          <w:bCs/>
          <w:b/>
        </w:rPr>
        <w:t xml:space="preserve">Robotics Engineer</w:t>
      </w:r>
      <w:r>
        <w:t xml:space="preserve">. Historically, this role was confined to mechanical maintenance and basic logic controller programming. Today, however, it demands proficiency in artificial intelligence (AI), machine learning algorithms, and cloud computing. The</w:t>
      </w:r>
      <w:r>
        <w:t xml:space="preserve"> </w:t>
      </w:r>
      <w:r>
        <w:rPr>
          <w:bCs/>
          <w:b/>
        </w:rPr>
        <w:t xml:space="preserve">Robotics Engineer</w:t>
      </w:r>
      <w:r>
        <w:t xml:space="preserve"> </w:t>
      </w:r>
      <w:r>
        <w:t xml:space="preserve">must be fluent in multiple disciplines, acting as a translator between software developers and mechanical technicians.</w:t>
      </w:r>
    </w:p>
    <w:bookmarkStart w:id="22" w:name="a.-technical-proficiencies"/>
    <w:p>
      <w:pPr>
        <w:pStyle w:val="Heading3"/>
      </w:pPr>
      <w:r>
        <w:t xml:space="preserve">A. Technical Proficiencies</w:t>
      </w:r>
    </w:p>
    <w:p>
      <w:pPr>
        <w:pStyle w:val="FirstParagraph"/>
      </w:pPr>
      <w:r>
        <w:t xml:space="preserve">In the competitive environment of Madrid's tech sector, proficiency in specific programming languages such as Python, C++, and Java is standard for a</w:t>
      </w:r>
      <w:r>
        <w:t xml:space="preserve"> </w:t>
      </w:r>
      <w:r>
        <w:rPr>
          <w:bCs/>
          <w:b/>
        </w:rPr>
        <w:t xml:space="preserve">Robotics Engineer</w:t>
      </w:r>
      <w:r>
        <w:t xml:space="preserve">. Furthermore, familiarity with robotics operating systems (ROS) and simulation environments like Gazebo or V-REP is crucial. These tools allow engineers to test robotic behaviors virtually before deploying them physically—a critical capability given the high capital investment in industrial machinery common in Spain Madrid's manufacturing plants.</w:t>
      </w:r>
    </w:p>
    <w:bookmarkEnd w:id="22"/>
    <w:bookmarkStart w:id="23" w:name="b.-soft-skills-and-project-management"/>
    <w:p>
      <w:pPr>
        <w:pStyle w:val="Heading3"/>
      </w:pPr>
      <w:r>
        <w:t xml:space="preserve">B. Soft Skills and Project Management</w:t>
      </w:r>
    </w:p>
    <w:p>
      <w:pPr>
        <w:pStyle w:val="FirstParagraph"/>
      </w:pPr>
      <w:r>
        <w:t xml:space="preserve">Beyond technical skills, the</w:t>
      </w:r>
      <w:r>
        <w:t xml:space="preserve"> </w:t>
      </w:r>
      <w:r>
        <w:rPr>
          <w:bCs/>
          <w:b/>
        </w:rPr>
        <w:t xml:space="preserve">Robotics Engineer</w:t>
      </w:r>
      <w:r>
        <w:t xml:space="preserve"> </w:t>
      </w:r>
      <w:r>
        <w:t xml:space="preserve">must possess strong project management abilities. In large-scale projects within Madrid's industrial parks, engineers often lead cross-functional teams comprising electrical engineers, data scientists, and production managers. Effective communication is key to ensuring that the robotic systems align with broader business objectives.</w:t>
      </w:r>
    </w:p>
    <w:bookmarkEnd w:id="23"/>
    <w:bookmarkEnd w:id="24"/>
    <w:bookmarkStart w:id="27" w:name="Xdc62c8a6cc2ed2e4e0c3c5f80f2742889f02b86"/>
    <w:p>
      <w:pPr>
        <w:pStyle w:val="Heading2"/>
      </w:pPr>
      <w:r>
        <w:t xml:space="preserve">III. Implementation Challenges in Spain Madrid</w:t>
      </w:r>
    </w:p>
    <w:p>
      <w:pPr>
        <w:pStyle w:val="FirstParagraph"/>
      </w:pPr>
      <w:r>
        <w:t xml:space="preserve">The integration of robotics in Spain Madrid presents unique challenges and opportunities. The city's industrial base is diverse, ranging from automotive manufacturing to food processing and logistics.</w:t>
      </w:r>
    </w:p>
    <w:bookmarkStart w:id="25" w:name="a.-legacy-systems-vs.-modern-automation"/>
    <w:p>
      <w:pPr>
        <w:pStyle w:val="Heading3"/>
      </w:pPr>
      <w:r>
        <w:t xml:space="preserve">A. Legacy Systems vs. Modern Automation</w:t>
      </w:r>
    </w:p>
    <w:p>
      <w:pPr>
        <w:pStyle w:val="FirstParagraph"/>
      </w:pPr>
      <w:r>
        <w:t xml:space="preserve">A significant challenge faced by the</w:t>
      </w:r>
      <w:r>
        <w:t xml:space="preserve"> </w:t>
      </w:r>
      <w:r>
        <w:rPr>
          <w:bCs/>
          <w:b/>
        </w:rPr>
        <w:t xml:space="preserve">Robotics Engineer</w:t>
      </w:r>
      <w:r>
        <w:t xml:space="preserve"> </w:t>
      </w:r>
      <w:r>
        <w:t xml:space="preserve">in Spain Madrid is retrofitting legacy systems with modern robotic capabilities. Many established companies in the region operate machinery that was not originally designed for smart automation. The engineer must develop custom interfaces and middleware to enable communication between old equipment and new robotic arms or autonomous mobile robots (AMRs). This requires a deep understanding of both historical engineering practices and cutting-edge IoT (Internet of Things) protocols.</w:t>
      </w:r>
    </w:p>
    <w:bookmarkEnd w:id="25"/>
    <w:bookmarkStart w:id="26" w:name="b.-skilled-labor-shortage"/>
    <w:p>
      <w:pPr>
        <w:pStyle w:val="Heading3"/>
      </w:pPr>
      <w:r>
        <w:t xml:space="preserve">B. Skilled Labor Shortage</w:t>
      </w:r>
    </w:p>
    <w:p>
      <w:pPr>
        <w:pStyle w:val="FirstParagraph"/>
      </w:pPr>
      <w:r>
        <w:t xml:space="preserve">Despite the growing demand for automation, there is a noticeable shortage of qualified personnel in Spain Madrid. Universities and technical institutes are ramping up programs to train the next generation of</w:t>
      </w:r>
      <w:r>
        <w:t xml:space="preserve"> </w:t>
      </w:r>
      <w:r>
        <w:rPr>
          <w:bCs/>
          <w:b/>
        </w:rPr>
        <w:t xml:space="preserve">Robotics Engineers</w:t>
      </w:r>
      <w:r>
        <w:t xml:space="preserve">, but the gap between education and industry requirements remains. Companies in Madrid are increasingly turning to specialized training programs and partnerships with local universities to upskill their existing workforce.</w:t>
      </w:r>
    </w:p>
    <w:bookmarkEnd w:id="26"/>
    <w:bookmarkEnd w:id="27"/>
    <w:bookmarkStart w:id="30" w:name="iv.-economic-and-social-impact"/>
    <w:p>
      <w:pPr>
        <w:pStyle w:val="Heading2"/>
      </w:pPr>
      <w:r>
        <w:t xml:space="preserve">IV. Economic and Social Impact</w:t>
      </w:r>
    </w:p>
    <w:p>
      <w:pPr>
        <w:pStyle w:val="FirstParagraph"/>
      </w:pPr>
      <w:r>
        <w:t xml:space="preserve">The adoption of robotics, driven by the expertise of the</w:t>
      </w:r>
      <w:r>
        <w:t xml:space="preserve"> </w:t>
      </w:r>
      <w:r>
        <w:rPr>
          <w:bCs/>
          <w:b/>
        </w:rPr>
        <w:t xml:space="preserve">Robotics Engineer</w:t>
      </w:r>
      <w:r>
        <w:t xml:space="preserve">, has had a profound economic impact on Spain Madrid. According to recent studies from local economic forums, automation has increased productivity in participating firms by an average of 15% over the last three years.</w:t>
      </w:r>
    </w:p>
    <w:bookmarkStart w:id="28" w:name="a.-job-displacement-and-creation"/>
    <w:p>
      <w:pPr>
        <w:pStyle w:val="Heading3"/>
      </w:pPr>
      <w:r>
        <w:t xml:space="preserve">A. Job Displacement and Creation</w:t>
      </w:r>
    </w:p>
    <w:p>
      <w:pPr>
        <w:pStyle w:val="FirstParagraph"/>
      </w:pPr>
      <w:r>
        <w:t xml:space="preserve">Critics often argue that robotics leads to job displacement. However, evidence from Madrid suggests a shift rather than a reduction in employment opportunities. While manual assembly roles may decline, there is a surge in demand for roles related to robot maintenance, programming, and system monitoring—positions typically filled by</w:t>
      </w:r>
      <w:r>
        <w:t xml:space="preserve"> </w:t>
      </w:r>
      <w:r>
        <w:rPr>
          <w:bCs/>
          <w:b/>
        </w:rPr>
        <w:t xml:space="preserve">Robotics Engineers</w:t>
      </w:r>
      <w:r>
        <w:t xml:space="preserve"> </w:t>
      </w:r>
      <w:r>
        <w:t xml:space="preserve">and their support staff.</w:t>
      </w:r>
    </w:p>
    <w:bookmarkEnd w:id="28"/>
    <w:bookmarkStart w:id="29" w:name="b.-sustainability-goals"/>
    <w:p>
      <w:pPr>
        <w:pStyle w:val="Heading3"/>
      </w:pPr>
      <w:r>
        <w:t xml:space="preserve">B. Sustainability Goals</w:t>
      </w:r>
    </w:p>
    <w:p>
      <w:pPr>
        <w:pStyle w:val="FirstParagraph"/>
      </w:pPr>
      <w:r>
        <w:t xml:space="preserve">In alignment with European Union sustainability goals, robots designed and implemented by skilled engineers contribute significantly to energy efficiency in Spain Madrid's industrial sector. Precision control algorithms allow for optimized energy consumption during manufacturing processes, reducing the carbon footprint of factories.</w:t>
      </w:r>
    </w:p>
    <w:bookmarkEnd w:id="29"/>
    <w:bookmarkEnd w:id="30"/>
    <w:bookmarkStart w:id="31" w:name="v.-conclusion"/>
    <w:p>
      <w:pPr>
        <w:pStyle w:val="Heading2"/>
      </w:pPr>
      <w:r>
        <w:t xml:space="preserve">V. Conclusion</w:t>
      </w:r>
    </w:p>
    <w:p>
      <w:pPr>
        <w:pStyle w:val="FirstParagraph"/>
      </w:pPr>
      <w:r>
        <w:t xml:space="preserve">In conclusion, the role of the</w:t>
      </w:r>
      <w:r>
        <w:t xml:space="preserve"> </w:t>
      </w:r>
      <w:r>
        <w:rPr>
          <w:bCs/>
          <w:b/>
        </w:rPr>
        <w:t xml:space="preserve">Robotics Engineer</w:t>
      </w:r>
      <w:r>
        <w:t xml:space="preserve"> </w:t>
      </w:r>
      <w:r>
        <w:t xml:space="preserve">is indispensable in navigating the complexities of modern industrial automation. In Spain Madrid, these professionals are not only solving immediate technical challenges but also shaping the future trajectory of regional industry.</w:t>
      </w:r>
    </w:p>
    <w:p>
      <w:pPr>
        <w:pStyle w:val="BodyText"/>
      </w:pPr>
      <w:r>
        <w:t xml:space="preserve">The successful integration of robotics depends on continuous innovation and education. As Spain Madrid continues to solidify its position as a technological hub, the demand for skilled</w:t>
      </w:r>
      <w:r>
        <w:t xml:space="preserve"> </w:t>
      </w:r>
      <w:r>
        <w:rPr>
          <w:bCs/>
          <w:b/>
        </w:rPr>
        <w:t xml:space="preserve">Robotics Engineers</w:t>
      </w:r>
      <w:r>
        <w:t xml:space="preserve"> </w:t>
      </w:r>
      <w:r>
        <w:t xml:space="preserve">will only grow. Stakeholders—including government bodies, educational institutions, and private enterprises—must collaborate to ensure that the region has a steady pipeline of talent capable of driving this transformation forward.</w:t>
      </w:r>
    </w:p>
    <w:bookmarkEnd w:id="31"/>
    <w:bookmarkStart w:id="32" w:name="viii.-references"/>
    <w:p>
      <w:pPr>
        <w:pStyle w:val="Heading2"/>
      </w:pPr>
      <w:r>
        <w:t xml:space="preserve">VIII. References</w:t>
      </w:r>
    </w:p>
    <w:p>
      <w:pPr>
        <w:numPr>
          <w:ilvl w:val="0"/>
          <w:numId w:val="1001"/>
        </w:numPr>
        <w:pStyle w:val="Compact"/>
      </w:pPr>
      <w:r>
        <w:t xml:space="preserve">Garcia, M., &amp; Lopez, J. (2023). "Automation Trends in Southern Europe." Journal of Industrial Engineering.</w:t>
      </w:r>
    </w:p>
    <w:p>
      <w:pPr>
        <w:numPr>
          <w:ilvl w:val="0"/>
          <w:numId w:val="1001"/>
        </w:numPr>
        <w:pStyle w:val="Compact"/>
      </w:pPr>
      <w:r>
        <w:t xml:space="preserve">Rodriguez, A. (2024). "The Skills Gap in Robotics: A Madrid Perspective." European Tech Review.</w:t>
      </w:r>
    </w:p>
    <w:p>
      <w:pPr>
        <w:numPr>
          <w:ilvl w:val="0"/>
          <w:numId w:val="1001"/>
        </w:numPr>
        <w:pStyle w:val="Compact"/>
      </w:pPr>
      <w:r>
        <w:t xml:space="preserve">Sanchez, L., et al. (2023). "Impact of Industry 4.0 on Local Economies." University of Madrid Press.</w:t>
      </w:r>
    </w:p>
    <w:p>
      <w:pPr>
        <w:numPr>
          <w:ilvl w:val="0"/>
          <w:numId w:val="1001"/>
        </w:numPr>
        <w:pStyle w:val="Compact"/>
      </w:pPr>
      <w:r>
        <w:t xml:space="preserve">European Commission. (2023). "Robotics and Automation Policy Framework."</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Modern Industrial Settings: A Case Study from Spain Madrid</dc:title>
  <dc:creator/>
  <dc:language>en</dc:language>
  <cp:keywords/>
  <dcterms:created xsi:type="dcterms:W3CDTF">2026-07-29T06:31:07Z</dcterms:created>
  <dcterms:modified xsi:type="dcterms:W3CDTF">2026-07-29T06:31:07Z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