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Innovation</w:t>
      </w:r>
      <w:r>
        <w:t xml:space="preserve"> </w:t>
      </w:r>
      <w:r>
        <w:t xml:space="preserve">and</w:t>
      </w:r>
      <w:r>
        <w:t xml:space="preserve"> </w:t>
      </w:r>
      <w:r>
        <w:t xml:space="preserve">Industry</w:t>
      </w:r>
    </w:p>
    <w:bookmarkStart w:id="32" w:name="X298f1602ead0c61ba11c4dd5d3bf5dedc4198bc"/>
    <w:p>
      <w:pPr>
        <w:pStyle w:val="Heading1"/>
      </w:pPr>
      <w:r>
        <w:t xml:space="preserve">The Evolution and Future of the Robotics Engineer in Thailand Bangkok: Bridging Innovation and Industry</w:t>
      </w:r>
    </w:p>
    <w:p>
      <w:pPr>
        <w:pStyle w:val="FirstParagraph"/>
      </w:pPr>
      <w:r>
        <w:rPr>
          <w:bCs/>
          <w:b/>
        </w:rPr>
        <w:t xml:space="preserve">J. Smith</w:t>
      </w:r>
      <w:r>
        <w:br/>
      </w:r>
      <w:r>
        <w:t xml:space="preserve">Senior Research Fellow, Institute of Advanced Manufacturing</w:t>
      </w:r>
      <w:r>
        <w:br/>
      </w:r>
      <w:r>
        <w:t xml:space="preserve">Bangkok, Thailand</w:t>
      </w:r>
    </w:p>
    <w:bookmarkStart w:id="20" w:name="abstract"/>
    <w:p>
      <w:pPr>
        <w:pStyle w:val="Heading2"/>
      </w:pPr>
      <w:r>
        <w:t xml:space="preserve">Abstract</w:t>
      </w:r>
    </w:p>
    <w:p>
      <w:pPr>
        <w:pStyle w:val="FirstParagraph"/>
      </w:pPr>
      <w:r>
        <w:t xml:space="preserve">This paper examines the critical role of the Robotics Engineer within the rapidly evolving industrial landscape of Thailand Bangkok. As Southeast Asia emerges as a global manufacturing hub, specifically in automotive, electronics, and agricultural sectors, the demand for specialized engineering talent has skyrocketed. This document analyzes how Thailand Bangkok serves as a unique nexus for technological adoption and cultural integration. We explore the specific skill sets required of the modern Robotics Engineer, focusing on automation integration in smart factories (Industry 4.0). Furthermore, this paper discusses policy initiatives supported by local governments in Thailand Bangkok to foster technical education and international collaboration. The findings suggest that while infrastructure challenges remain, the strategic positioning of Thailand Bangkok as a regional leader is fundamentally dependent on the expertise of its Robotics Engineers.</w:t>
      </w:r>
    </w:p>
    <w:bookmarkEnd w:id="20"/>
    <w:bookmarkStart w:id="21" w:name="introduction"/>
    <w:p>
      <w:pPr>
        <w:pStyle w:val="Heading2"/>
      </w:pPr>
      <w:r>
        <w:t xml:space="preserve">1. Introduction</w:t>
      </w:r>
    </w:p>
    <w:p>
      <w:pPr>
        <w:pStyle w:val="FirstParagraph"/>
      </w:pPr>
      <w:r>
        <w:t xml:space="preserve">The global shift toward automation has redefined traditional manufacturing paradigms. Nowhere is this transition more palpable than in Asia, where economic growth rates necessitate high-efficiency production methods. In this context, the city of Thailand Bangkok stands out not merely as a commercial capital but as a burgeoning epicenter for industrial robotics adoption. However, technology alone does not drive progress; it requires human intellect and ingenuity to implement effectively. This is where the Robotics Engineer becomes indispensable.</w:t>
      </w:r>
    </w:p>
    <w:p>
      <w:pPr>
        <w:pStyle w:val="BodyText"/>
      </w:pPr>
      <w:r>
        <w:t xml:space="preserve">The term "Robotics Engineer" encompasses a multidisciplinary field that merges mechanical engineering, electrical engineering, computer science, and artificial intelligence. In the specific context of Thailand Bangkok, this role has expanded beyond simple maintenance to include complex system design, predictive maintenance algorithms, and human-robot collaboration frameworks. This paper aims to provide a comprehensive overview of how the Robotics Engineer is shaping the industrial identity of Thailand Bangkok.</w:t>
      </w:r>
    </w:p>
    <w:bookmarkEnd w:id="21"/>
    <w:bookmarkStart w:id="22" w:name="Xc0985b4131036bf8ab983fc4ff61a076ffa5e9f"/>
    <w:p>
      <w:pPr>
        <w:pStyle w:val="Heading2"/>
      </w:pPr>
      <w:r>
        <w:t xml:space="preserve">2. The Industrial Landscape of Thailand Bangkok</w:t>
      </w:r>
    </w:p>
    <w:p>
      <w:pPr>
        <w:pStyle w:val="FirstParagraph"/>
      </w:pPr>
      <w:r>
        <w:t xml:space="preserve">To understand the necessity of the Robotics Engineer, one must first appreciate the economic environment they operate in. Thailand Bangkok is home to some of Southeast Asia's most significant Special Economic Zones (SEZs). These zones are designed to attract Foreign Direct Investment (FDI) from global tech giants and automotive manufacturers. Consequently, factories located within proximity to or associated with Thailand Bangkok require sophisticated automation solutions.</w:t>
      </w:r>
    </w:p>
    <w:p>
      <w:pPr>
        <w:pStyle w:val="BodyText"/>
      </w:pPr>
      <w:r>
        <w:t xml:space="preserve">The automotive industry, a pillar of the Thai economy, is currently undergoing a significant transformation toward Electric Vehicle (EV) manufacturing. This transition requires a level of precision and flexibility that traditional manual labor cannot provide. It is here that the Robotics Engineer plays a pivotal role in programming collaborative robots (cobots) to work alongside human workers, ensuring safety while maximizing output. Additionally, the electronics sector in Thailand Bangkok relies heavily on Surface Mount Technology (SMT) lines, which are entirely automated and require constant oversight by highly skilled engineers.</w:t>
      </w:r>
    </w:p>
    <w:bookmarkEnd w:id="22"/>
    <w:bookmarkStart w:id="25" w:name="X9890194e193b402fcd77f9724c340978b79b8ab"/>
    <w:p>
      <w:pPr>
        <w:pStyle w:val="Heading2"/>
      </w:pPr>
      <w:r>
        <w:t xml:space="preserve">3. Core Competencies of the Modern Robotics Engineer</w:t>
      </w:r>
    </w:p>
    <w:p>
      <w:pPr>
        <w:pStyle w:val="FirstParagraph"/>
      </w:pPr>
      <w:r>
        <w:t xml:space="preserve">The profile of a Robotics Engineer has evolved significantly over the last decade. In Thailand Bangkok, employers are no longer looking for candidates who only understand hardware assembly. The modern engineer must possess a hybrid skill set.</w:t>
      </w:r>
    </w:p>
    <w:bookmarkStart w:id="23" w:name="technical-proficiency-and-ai-integration"/>
    <w:p>
      <w:pPr>
        <w:pStyle w:val="Heading3"/>
      </w:pPr>
      <w:r>
        <w:t xml:space="preserve">3.1 Technical Proficiency and AI Integration</w:t>
      </w:r>
    </w:p>
    <w:p>
      <w:pPr>
        <w:pStyle w:val="FirstParagraph"/>
      </w:pPr>
      <w:r>
        <w:t xml:space="preserve">The first pillar of competence is technical proficiency in programming languages such as Python, C++, and specialized robotic operating systems like ROS (Robot Operating System). In Thailand Bangkok, where many multinational corporations operate, English proficiency combined with local language skills is crucial for effective communication within diverse teams. Moreover, the integration of Artificial Intelligence allows robots to learn from their environment. A Robotics Engineer must be adept at training machine learning models that enable autonomous decision-making in dynamic factory environments.</w:t>
      </w:r>
    </w:p>
    <w:bookmarkEnd w:id="23"/>
    <w:bookmarkStart w:id="24" w:name="problem-solving-and-adaptability"/>
    <w:p>
      <w:pPr>
        <w:pStyle w:val="Heading3"/>
      </w:pPr>
      <w:r>
        <w:t xml:space="preserve">3.2 Problem Solving and Adaptability</w:t>
      </w:r>
    </w:p>
    <w:p>
      <w:pPr>
        <w:pStyle w:val="FirstParagraph"/>
      </w:pPr>
      <w:r>
        <w:t xml:space="preserve">Thailand Bangkok presents unique logistical challenges, including traffic congestion affecting supply chains and varying climate conditions impacting sensitive equipment. A Robotics Engineer must be adaptable, designing systems that are resilient to these external factors. This includes developing robust cooling systems for servers in hot climates or creating predictive algorithms that account for supply chain delays common in emerging markets.</w:t>
      </w:r>
    </w:p>
    <w:bookmarkEnd w:id="24"/>
    <w:bookmarkEnd w:id="25"/>
    <w:bookmarkStart w:id="28" w:name="X4f9a25f25bc4b2b167bf7d0b293b8c33bd33b03"/>
    <w:p>
      <w:pPr>
        <w:pStyle w:val="Heading2"/>
      </w:pPr>
      <w:r>
        <w:t xml:space="preserve">4. Educational Initiatives and Policy Support</w:t>
      </w:r>
    </w:p>
    <w:p>
      <w:pPr>
        <w:pStyle w:val="FirstParagraph"/>
      </w:pPr>
      <w:r>
        <w:t xml:space="preserve">The government of Thailand Bangkok has recognized the talent gap and has implemented several initiatives to address it. The "Thailand 4.0" economic model explicitly targets the development of high-value industries, including robotics.</w:t>
      </w:r>
    </w:p>
    <w:bookmarkStart w:id="26" w:name="university-industry-partnerships"/>
    <w:p>
      <w:pPr>
        <w:pStyle w:val="Heading3"/>
      </w:pPr>
      <w:r>
        <w:t xml:space="preserve">4.1 University-Industry Partnerships</w:t>
      </w:r>
    </w:p>
    <w:p>
      <w:pPr>
        <w:pStyle w:val="FirstParagraph"/>
      </w:pPr>
      <w:r>
        <w:t xml:space="preserve">Prestigious universities in Thailand Bangkok have begun restructuring their engineering curricula to focus more heavily on robotics and automation. Partnerships with companies such as Fanuc, ABB, and Yaskawa provide students with hands-on experience using industry-standard equipment. These collaborations ensure that the Robotics Engineer graduates are job-ready upon completion of their studies.</w:t>
      </w:r>
    </w:p>
    <w:bookmarkEnd w:id="26"/>
    <w:bookmarkStart w:id="27" w:name="continuous-professional-development"/>
    <w:p>
      <w:pPr>
        <w:pStyle w:val="Heading3"/>
      </w:pPr>
      <w:r>
        <w:t xml:space="preserve">4.2 Continuous Professional Development</w:t>
      </w:r>
    </w:p>
    <w:p>
      <w:pPr>
        <w:pStyle w:val="FirstParagraph"/>
      </w:pPr>
      <w:r>
        <w:t xml:space="preserve">Given the rapid pace of technological change, continuous learning is essential. Thailand Bangkok hosts numerous international conferences and workshops focused on automation and robotics. These events serve as platforms for Robotics Engineers to share best practices, network with global experts, and stay updated on the latest regulatory standards regarding robotic safety.</w:t>
      </w:r>
    </w:p>
    <w:bookmarkEnd w:id="27"/>
    <w:bookmarkEnd w:id="28"/>
    <w:bookmarkStart w:id="29" w:name="challenges-and-future-outlook"/>
    <w:p>
      <w:pPr>
        <w:pStyle w:val="Heading2"/>
      </w:pPr>
      <w:r>
        <w:t xml:space="preserve">5. Challenges and Future Outlook</w:t>
      </w:r>
    </w:p>
    <w:p>
      <w:pPr>
        <w:pStyle w:val="FirstParagraph"/>
      </w:pPr>
      <w:r>
        <w:t xml:space="preserve">Despite the progress made, challenges remain. There is a notable shortage of senior-level Robotics Engineers who can lead large-scale implementation projects. Furthermore, there is a need for more robust infrastructure support in rural areas surrounding Thailand Bangkok to ensure equitable distribution of technological benefits.</w:t>
      </w:r>
    </w:p>
    <w:p>
      <w:pPr>
        <w:pStyle w:val="BodyText"/>
      </w:pPr>
      <w:r>
        <w:t xml:space="preserve">The future outlook for the Robotics Engineer in Thailand Bangkok is optimistic but requires strategic foresight. As the Internet of Things (IoT) continues to expand, the convergence of physical robots and digital data networks will create new opportunities. The next generation of Robotics Engineers will need to be proficient in cybersecurity, ensuring that automated systems are protected against cyber threats.</w:t>
      </w:r>
    </w:p>
    <w:bookmarkEnd w:id="29"/>
    <w:bookmarkStart w:id="30" w:name="conclusion"/>
    <w:p>
      <w:pPr>
        <w:pStyle w:val="Heading2"/>
      </w:pPr>
      <w:r>
        <w:t xml:space="preserve">6. Conclusion</w:t>
      </w:r>
    </w:p>
    <w:p>
      <w:pPr>
        <w:pStyle w:val="FirstParagraph"/>
      </w:pPr>
      <w:r>
        <w:t xml:space="preserve">In conclusion, the Robotics Engineer is the cornerstone of industrial modernization in Thailand Bangkok. By bridging the gap between theoretical engineering principles and practical industrial application, these professionals are driving economic growth and innovation. As Thailand Bangkok continues to position itself as a leader in Southeast Asia's digital economy, investing in human capital—specifically through advanced training for Robotics Engineers—will be paramount. The synergy between policy support, academic rigor, and industry demand creates a fertile ground for the robotics sector to thrive. It is imperative that stakeholders continue to collaborate to ensure that Thailand Bangkok remains at the forefront of this technological revolution.</w:t>
      </w:r>
    </w:p>
    <w:bookmarkEnd w:id="30"/>
    <w:bookmarkStart w:id="31" w:name="references"/>
    <w:p>
      <w:pPr>
        <w:pStyle w:val="Heading2"/>
      </w:pPr>
      <w:r>
        <w:t xml:space="preserve">References</w:t>
      </w:r>
    </w:p>
    <w:p>
      <w:pPr>
        <w:pStyle w:val="FirstParagraph"/>
      </w:pPr>
      <w:r>
        <w:t xml:space="preserve">[1] Ministry of Higher Education, Science, Research and Innovation. (2023). *Thailand 4.0: Strategic Roadmap for Robotics and Automation*. Bangkok: Government Publishing.</w:t>
      </w:r>
    </w:p>
    <w:p>
      <w:pPr>
        <w:pStyle w:val="BodyText"/>
      </w:pPr>
      <w:r>
        <w:t xml:space="preserve">[2] Johnson, R., &amp; Lee, S. (2024). "The Impact of Cobots on Manufacturing Efficiency in Southeast Asia." *Journal of Industrial Engineering*, 15(3), 112-130.</w:t>
      </w:r>
    </w:p>
    <w:p>
      <w:pPr>
        <w:pStyle w:val="BodyText"/>
      </w:pPr>
      <w:r>
        <w:t xml:space="preserve">[3] Asian Development Bank. (2023). *Infrastructure and Technology Trends in Thailand*. Manila: ADB Publications.</w:t>
      </w:r>
    </w:p>
    <w:p>
      <w:pPr>
        <w:pStyle w:val="BodyText"/>
      </w:pPr>
      <w:r>
        <w:t xml:space="preserve">[4] International Federation of Robotics. (2024). *World Robotics Report: Asia Pacific Edition*. Berlin: IFR.</w:t>
      </w:r>
    </w:p>
    <w:p>
      <w:pPr>
        <w:pStyle w:val="BodyText"/>
      </w:pPr>
      <w:r>
        <w:t xml:space="preserve">[5] Department of Industrial Works, Thailand. (2023). *Annual Report on Factory Automation Standards*. Bangkok: DIW.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Thailand Bangkok: Bridging Innovation and Industry</dc:title>
  <dc:creator/>
  <dc:language>en</dc:language>
  <cp:keywords/>
  <dcterms:created xsi:type="dcterms:W3CDTF">2026-07-29T12:27:04Z</dcterms:created>
  <dcterms:modified xsi:type="dcterms:W3CDTF">2026-07-29T12:27:04Z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