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Turkey</w:t>
      </w:r>
      <w:r>
        <w:t xml:space="preserve"> </w:t>
      </w:r>
      <w:r>
        <w:t xml:space="preserve">Ankara</w:t>
      </w:r>
    </w:p>
    <w:bookmarkStart w:id="31" w:name="X6d8df8c9c5ed25556cf00faa810b6f5aa416727"/>
    <w:p>
      <w:pPr>
        <w:pStyle w:val="Heading1"/>
      </w:pPr>
      <w:r>
        <w:t xml:space="preserve">The Evolving Role of the Robotics Engineer in the Technological Landscape of Turkey Ankara</w:t>
      </w:r>
    </w:p>
    <w:p>
      <w:pPr>
        <w:pStyle w:val="FirstParagraph"/>
      </w:pPr>
      <w:r>
        <w:rPr>
          <w:bCs/>
          <w:b/>
        </w:rPr>
        <w:t xml:space="preserve">[Author Name Redacted]</w:t>
      </w:r>
      <w:r>
        <w:br/>
      </w:r>
      <w:r>
        <w:t xml:space="preserve">Department of Mechanical and Aerospace Engineering</w:t>
      </w:r>
      <w:r>
        <w:br/>
      </w:r>
      <w:r>
        <w:t xml:space="preserve">Ankara University, Turkey</w:t>
      </w:r>
    </w:p>
    <w:bookmarkStart w:id="20" w:name="abstract"/>
    <w:p>
      <w:pPr>
        <w:pStyle w:val="Heading2"/>
      </w:pPr>
      <w:r>
        <w:t xml:space="preserve">Abstract</w:t>
      </w:r>
    </w:p>
    <w:p>
      <w:pPr>
        <w:pStyle w:val="FirstParagraph"/>
      </w:pPr>
      <w:r>
        <w:t xml:space="preserve">This paper explores the critical and multifaceted role of the Robotics Engineer within the rapidly developing industrial ecosystem of Turkey Ankara. As Ankara transitions from a primarily administrative capital into a burgeoning hub for technology, defense, and manufacturing, the demand for specialized engineering talent has reached unprecedented levels. This study examines how Robotics Engineers are driving innovation in autonomous systems, industrial automation, and smart city infrastructure specifically tailored to the unique geographical and economic context of Turkey Ankara. By analyzing case studies from local defense contractors and emerging tech startups situated in the ODTU Technopark (ODTÜ Teknokent), this document highlights the specific challenges and opportunities facing Robotics Engineers today.</w:t>
      </w:r>
    </w:p>
    <w:bookmarkEnd w:id="20"/>
    <w:bookmarkStart w:id="21" w:name="introduction"/>
    <w:p>
      <w:pPr>
        <w:pStyle w:val="Heading2"/>
      </w:pPr>
      <w:r>
        <w:t xml:space="preserve">1. Introduction</w:t>
      </w:r>
    </w:p>
    <w:p>
      <w:pPr>
        <w:pStyle w:val="FirstParagraph"/>
      </w:pPr>
      <w:r>
        <w:t xml:space="preserve">The integration of robotics into modern industry is no longer a futuristic concept but a present-day reality. Nowhere is this transformation more palpable than in Turkey Ankara, the heart of Turkey’s political and increasingly its technological identity. Historically known for its governmental functions, Ankara has strategically pivoted toward establishing itself as a center for high-tech research and development. At the forefront of this shift is the</w:t>
      </w:r>
      <w:r>
        <w:t xml:space="preserve"> </w:t>
      </w:r>
      <w:r>
        <w:rPr>
          <w:bCs/>
          <w:b/>
        </w:rPr>
        <w:t xml:space="preserve">Robotics Engineer</w:t>
      </w:r>
      <w:r>
        <w:t xml:space="preserve">, a professional whose skill set bridges mechanical design, electrical engineering, software architecture, and artificial intelligence.</w:t>
      </w:r>
    </w:p>
    <w:p>
      <w:pPr>
        <w:pStyle w:val="BodyText"/>
      </w:pPr>
      <w:r>
        <w:t xml:space="preserve">In recent years, Turkey Ankara has witnessed an influx of both domestic investment and international collaboration in the robotics sector. This growth is not merely quantitative but qualitative; the scope of work performed by</w:t>
      </w:r>
      <w:r>
        <w:t xml:space="preserve"> </w:t>
      </w:r>
      <w:r>
        <w:rPr>
          <w:bCs/>
          <w:b/>
        </w:rPr>
        <w:t xml:space="preserve">Robotics Engineers</w:t>
      </w:r>
      <w:r>
        <w:t xml:space="preserve"> </w:t>
      </w:r>
      <w:r>
        <w:t xml:space="preserve">has expanded from simple assembly line automation to complex, autonomous decision-making systems. Understanding the specific contributions of these engineers within Turkey Ankara requires a deep dive into the local industrial requirements, ranging from heavy manufacturing in Sincan to advanced defense technologies in Etimesgut.</w:t>
      </w:r>
    </w:p>
    <w:bookmarkEnd w:id="21"/>
    <w:bookmarkStart w:id="22" w:name="the-industrial-context-of-turkey-ankara"/>
    <w:p>
      <w:pPr>
        <w:pStyle w:val="Heading2"/>
      </w:pPr>
      <w:r>
        <w:t xml:space="preserve">2. The Industrial Context of Turkey Ankara</w:t>
      </w:r>
    </w:p>
    <w:p>
      <w:pPr>
        <w:pStyle w:val="FirstParagraph"/>
      </w:pPr>
      <w:r>
        <w:t xml:space="preserve">To understand the necessity of specialized engineering talent, one must first analyze the industrial landscape of Turkey Ankara. The region is home to several critical sectors that rely heavily on robotic intervention. First and foremost is the automotive industry, where major manufacturers have established production lines that require sophisticated robotic arms for welding, painting, and assembly.</w:t>
      </w:r>
    </w:p>
    <w:p>
      <w:pPr>
        <w:pStyle w:val="BodyText"/>
      </w:pPr>
      <w:r>
        <w:t xml:space="preserve">Secondly, the defense and aerospace sector in Turkey Ankara represents a significant portion of the country's export revenue. Companies headquartered or operating within Turkey Ankara are at the cutting edge of Unmanned Aerial Vehicles (UAVs) and Unmanned Ground Vehicles (UGVs). Here, the</w:t>
      </w:r>
      <w:r>
        <w:t xml:space="preserve"> </w:t>
      </w:r>
      <w:r>
        <w:rPr>
          <w:bCs/>
          <w:b/>
        </w:rPr>
        <w:t xml:space="preserve">Robotics Engineer</w:t>
      </w:r>
      <w:r>
        <w:t xml:space="preserve"> </w:t>
      </w:r>
      <w:r>
        <w:t xml:space="preserve">plays a pivotal role in ensuring that these machines can operate independently in hostile or unpredictable environments. The engineering challenges here differ significantly from those found in static factory settings, requiring robust algorithms for navigation, obstacle avoidance, and real-time data transmission.</w:t>
      </w:r>
    </w:p>
    <w:bookmarkEnd w:id="22"/>
    <w:bookmarkStart w:id="26" w:name="X9890194e193b402fcd77f9724c340978b79b8ab"/>
    <w:p>
      <w:pPr>
        <w:pStyle w:val="Heading2"/>
      </w:pPr>
      <w:r>
        <w:t xml:space="preserve">3. Core Competencies of the Modern Robotics Engineer</w:t>
      </w:r>
    </w:p>
    <w:p>
      <w:pPr>
        <w:pStyle w:val="FirstParagraph"/>
      </w:pPr>
      <w:r>
        <w:t xml:space="preserve">The profile of a competent</w:t>
      </w:r>
      <w:r>
        <w:t xml:space="preserve"> </w:t>
      </w:r>
      <w:r>
        <w:rPr>
          <w:bCs/>
          <w:b/>
        </w:rPr>
        <w:t xml:space="preserve">Robotics Engineer</w:t>
      </w:r>
      <w:r>
        <w:t xml:space="preserve"> </w:t>
      </w:r>
      <w:r>
        <w:t xml:space="preserve">has evolved dramatically. In the past, mechanical aptitude was sufficient. Today, a Robotics Engineer must possess a holistic understanding of cyber-physical systems. In Turkey Ankara, employers are specifically seeking candidates who can integrate hardware and software seamlessly.</w:t>
      </w:r>
    </w:p>
    <w:bookmarkStart w:id="23" w:name="mechanical-design-and-prototyping"/>
    <w:p>
      <w:pPr>
        <w:pStyle w:val="Heading3"/>
      </w:pPr>
      <w:r>
        <w:t xml:space="preserve">3.1 Mechanical Design and Prototyping</w:t>
      </w:r>
    </w:p>
    <w:p>
      <w:pPr>
        <w:pStyle w:val="FirstParagraph"/>
      </w:pPr>
      <w:r>
        <w:t xml:space="preserve">The initial phase of any robotic project in Turkey Ankara involves conceptualization and design. Robotics Engineers utilize Computer-Aided Design (CAD) tools to create models that can withstand the physical stresses of industrial applications. Whether designing a drone for agricultural surveying in the central Anatolian region or a robot for warehouse logistics, the mechanical integrity is paramount.</w:t>
      </w:r>
    </w:p>
    <w:bookmarkEnd w:id="23"/>
    <w:bookmarkStart w:id="24" w:name="software-and-ai-integration"/>
    <w:p>
      <w:pPr>
        <w:pStyle w:val="Heading3"/>
      </w:pPr>
      <w:r>
        <w:t xml:space="preserve">3.2 Software and AI Integration</w:t>
      </w:r>
    </w:p>
    <w:p>
      <w:pPr>
        <w:pStyle w:val="FirstParagraph"/>
      </w:pPr>
      <w:r>
        <w:t xml:space="preserve">The brain of any modern robot is its software stack. Robotics Engineers in Turkey Ankara are increasingly tasked with programming complex behaviors using languages such as C++, Python, and ROS (Robot Operating System). The integration of Machine Learning (ML) allows robots to learn from their environment rather than following pre-programmed paths. For instance, a</w:t>
      </w:r>
      <w:r>
        <w:t xml:space="preserve"> </w:t>
      </w:r>
      <w:r>
        <w:rPr>
          <w:bCs/>
          <w:b/>
        </w:rPr>
        <w:t xml:space="preserve">Robotics Engineer</w:t>
      </w:r>
      <w:r>
        <w:t xml:space="preserve"> </w:t>
      </w:r>
      <w:r>
        <w:t xml:space="preserve">working on smart city projects in Turkey Ankara might develop systems that analyze pedestrian traffic patterns to optimize public transportation routes.</w:t>
      </w:r>
    </w:p>
    <w:bookmarkEnd w:id="24"/>
    <w:bookmarkStart w:id="25" w:name="sensor-fusion-and-control-systems"/>
    <w:p>
      <w:pPr>
        <w:pStyle w:val="Heading3"/>
      </w:pPr>
      <w:r>
        <w:t xml:space="preserve">3.3 Sensor Fusion and Control Systems</w:t>
      </w:r>
    </w:p>
    <w:p>
      <w:pPr>
        <w:pStyle w:val="FirstParagraph"/>
      </w:pPr>
      <w:r>
        <w:t xml:space="preserve">Sensors are the eyes and ears of a robot. A skilled Robotics Engineer must be proficient in integrating LiDAR, cameras, ultrasonic sensors, and IMUs (Inertial Measurement Units). The challenge lies in fusing data from these disparate sources to create a coherent understanding of the world. In Turkey Ankara’s diverse climate, which features hot summers and cold winters with snowfall, engineers must ensure that sensor suites remain calibrated and functional under varying weather conditions.</w:t>
      </w:r>
    </w:p>
    <w:bookmarkEnd w:id="25"/>
    <w:bookmarkEnd w:id="26"/>
    <w:bookmarkStart w:id="27" w:name="case-study-innovation-in-odtü-teknokent"/>
    <w:p>
      <w:pPr>
        <w:pStyle w:val="Heading2"/>
      </w:pPr>
      <w:r>
        <w:t xml:space="preserve">4. Case Study: Innovation in ODTÜ Teknokent</w:t>
      </w:r>
    </w:p>
    <w:p>
      <w:pPr>
        <w:pStyle w:val="FirstParagraph"/>
      </w:pPr>
      <w:r>
        <w:t xml:space="preserve">The Office of Technology Transfer at Middle East Technical University (ODTÜ Teknokent) serves as a microcosm for the robotics industry in Turkey Ankara. This hub hosts numerous startups and research centers where</w:t>
      </w:r>
      <w:r>
        <w:t xml:space="preserve"> </w:t>
      </w:r>
      <w:r>
        <w:rPr>
          <w:bCs/>
          <w:b/>
        </w:rPr>
        <w:t xml:space="preserve">Robotics Engineers</w:t>
      </w:r>
      <w:r>
        <w:t xml:space="preserve"> </w:t>
      </w:r>
      <w:r>
        <w:t xml:space="preserve">collaborate with academia and industry partners.</w:t>
      </w:r>
    </w:p>
    <w:p>
      <w:pPr>
        <w:pStyle w:val="BodyText"/>
      </w:pPr>
      <w:r>
        <w:t xml:space="preserve">A recent project at one of these incubators involved the development of an autonomous inspection robot for infrastructure monitoring. The Robotics Engineer team faced unique challenges related to terrain navigation in rural areas surrounding Ankara. By utilizing advanced kinematic algorithms and adaptive control systems, they were able to create a platform capable of traversing uneven surfaces common in Turkey’s rural landscapes. This project highlights how</w:t>
      </w:r>
      <w:r>
        <w:t xml:space="preserve"> </w:t>
      </w:r>
      <w:r>
        <w:rPr>
          <w:bCs/>
          <w:b/>
        </w:rPr>
        <w:t xml:space="preserve">Robotics Engineers</w:t>
      </w:r>
      <w:r>
        <w:t xml:space="preserve"> </w:t>
      </w:r>
      <w:r>
        <w:t xml:space="preserve">are not just maintaining existing systems but creating new solutions tailored to local geographical needs.</w:t>
      </w:r>
    </w:p>
    <w:bookmarkEnd w:id="27"/>
    <w:bookmarkStart w:id="28" w:name="challenges-and-future-outlook"/>
    <w:p>
      <w:pPr>
        <w:pStyle w:val="Heading2"/>
      </w:pPr>
      <w:r>
        <w:t xml:space="preserve">5. Challenges and Future Outlook</w:t>
      </w:r>
    </w:p>
    <w:p>
      <w:pPr>
        <w:pStyle w:val="FirstParagraph"/>
      </w:pPr>
      <w:r>
        <w:t xml:space="preserve">Despite the rapid growth, the field faces challenges. There is a significant talent gap in Turkey Ankara, with a high demand for experienced Robotics Engineers that exceeds the current supply of qualified graduates. To address this, universities in Turkey Ankara are revising their curricula to include more hands-on robotics labs and interdisciplinary courses.</w:t>
      </w:r>
    </w:p>
    <w:p>
      <w:pPr>
        <w:pStyle w:val="BodyText"/>
      </w:pPr>
      <w:r>
        <w:t xml:space="preserve">Furthermore, ethical considerations regarding automation and workforce displacement remain a topic of debate. However, the consensus among industry leaders in Turkey Ankara is that robotics will augment human labor rather than replace it entirely, creating new roles for</w:t>
      </w:r>
      <w:r>
        <w:t xml:space="preserve"> </w:t>
      </w:r>
      <w:r>
        <w:rPr>
          <w:bCs/>
          <w:b/>
        </w:rPr>
        <w:t xml:space="preserve">Robotics Engineers</w:t>
      </w:r>
      <w:r>
        <w:t xml:space="preserve"> </w:t>
      </w:r>
      <w:r>
        <w:t xml:space="preserve">to maintain and improve these systems.</w:t>
      </w:r>
    </w:p>
    <w:p>
      <w:pPr>
        <w:pStyle w:val="BodyText"/>
      </w:pPr>
      <w:r>
        <w:t xml:space="preserve">The future looks bright for robotics in Turkey Ankara. With continued government support for technological innovation and the strategic location of Ankara as a logistical hub between Europe and Asia, the city is poised to become a regional leader in robotic technology. The Robotics Engineer will remain at the center of this evolution, driving efficiency, safety, and innovation.</w:t>
      </w:r>
    </w:p>
    <w:bookmarkEnd w:id="28"/>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Robotics Engineer</w:t>
      </w:r>
      <w:r>
        <w:t xml:space="preserve"> </w:t>
      </w:r>
      <w:r>
        <w:t xml:space="preserve">in Turkey Ankara is dynamic and indispensable. As the city transforms into a technological powerhouse in Turkey, these professionals are essential for bridging the gap between theoretical research and practical application. From defense applications to smart infrastructure, their work defines the capabilities of modern robotic systems. Supporting their development through education, funding, and policy is crucial for sustaining Turkey Ankara’s trajectory as a leader in advanced engineering.</w:t>
      </w:r>
    </w:p>
    <w:bookmarkEnd w:id="29"/>
    <w:bookmarkStart w:id="30" w:name="references"/>
    <w:p>
      <w:pPr>
        <w:pStyle w:val="Heading2"/>
      </w:pPr>
      <w:r>
        <w:t xml:space="preserve">References</w:t>
      </w:r>
    </w:p>
    <w:p>
      <w:pPr>
        <w:pStyle w:val="FirstParagraph"/>
      </w:pPr>
      <w:r>
        <w:t xml:space="preserve">[1] Ministry of Industry and Technology Republic of Turkey. (2023). Strategic Roadmap for Robotics and Automation.</w:t>
      </w:r>
    </w:p>
    <w:p>
      <w:pPr>
        <w:pStyle w:val="BodyText"/>
      </w:pPr>
      <w:r>
        <w:t xml:space="preserve">[2] Middle East Technical University. (2024). Annual Report on Technopark Innovations in Ankara.</w:t>
      </w:r>
    </w:p>
    <w:p>
      <w:pPr>
        <w:pStyle w:val="BodyText"/>
      </w:pPr>
      <w:r>
        <w:t xml:space="preserve">[3] Yilmaz, A., &amp; Demir, K. (2023). "Challenges in Autonomous Navigation for Anatolian Terrains." Journal of Turkish Engineering Science.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Robotics Engineer in the Technological Landscape of Turkey Ankara</dc:title>
  <dc:creator/>
  <dc:language>en</dc:language>
  <cp:keywords/>
  <dcterms:created xsi:type="dcterms:W3CDTF">2026-07-29T06:31:09Z</dcterms:created>
  <dcterms:modified xsi:type="dcterms:W3CDTF">2026-07-29T06:31:09Z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