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8" w:name="X66af82b467d18e02e6ec5114e52fd2e27e60c26"/>
    <w:p>
      <w:pPr>
        <w:pStyle w:val="Heading1"/>
      </w:pPr>
      <w:r>
        <w:t xml:space="preserve">The Evolution and Impact of the Robotics Engineer in United Kingdom Birmingham</w:t>
      </w:r>
    </w:p>
    <w:p>
      <w:pPr>
        <w:pStyle w:val="FirstParagraph"/>
      </w:pPr>
      <w:r>
        <w:t xml:space="preserve">Prepared for the International Symposium on Advanced Manufacturing and Automation</w:t>
      </w:r>
      <w:r>
        <w:br/>
      </w:r>
      <w:r>
        <w:t xml:space="preserve">Birmingham, United Kingdom</w:t>
      </w:r>
    </w:p>
    <w:p>
      <w:pPr>
        <w:pStyle w:val="BodyText"/>
      </w:pPr>
      <w:r>
        <w:rPr>
          <w:bCs/>
          <w:b/>
        </w:rPr>
        <w:t xml:space="preserve">Abstract:</w:t>
      </w:r>
      <w:r>
        <w:br/>
      </w:r>
      <w:r>
        <w:t xml:space="preserve">This paper explores the critical role of the</w:t>
      </w:r>
      <w:r>
        <w:t xml:space="preserve"> </w:t>
      </w:r>
      <w:r>
        <w:rPr>
          <w:bCs/>
          <w:b/>
        </w:rPr>
        <w:t xml:space="preserve">Robotics Engineer</w:t>
      </w:r>
      <w:r>
        <w:t xml:space="preserve">, with a specific focus on their contributions within the industrial and academic landscapes of</w:t>
      </w:r>
      <w:r>
        <w:t xml:space="preserve"> </w:t>
      </w:r>
      <w:r>
        <w:rPr>
          <w:bCs/>
          <w:b/>
        </w:rPr>
        <w:t xml:space="preserve">United Kingdom Birmingham</w:t>
      </w:r>
      <w:r>
        <w:t xml:space="preserve">. As Birmingham solidifies its reputation as a global hub for advanced manufacturing, mechatronics, and artificial intelligence integration, the demand for specialized engineering talent has surged. This document examines how</w:t>
      </w:r>
      <w:r>
        <w:t xml:space="preserve"> </w:t>
      </w:r>
      <w:r>
        <w:rPr>
          <w:bCs/>
          <w:b/>
        </w:rPr>
        <w:t xml:space="preserve">Robotics Engineer</w:t>
      </w:r>
      <w:r>
        <w:t xml:space="preserve"> </w:t>
      </w:r>
      <w:r>
        <w:t xml:space="preserve">professionals are leveraging local infrastructure in</w:t>
      </w:r>
      <w:r>
        <w:t xml:space="preserve"> </w:t>
      </w:r>
      <w:r>
        <w:rPr>
          <w:bCs/>
          <w:b/>
        </w:rPr>
        <w:t xml:space="preserve">United Kingdom Birmingham</w:t>
      </w:r>
      <w:r>
        <w:t xml:space="preserve">, including collaborations with the University of Birmingham and major automotive clusters in the West Midlands. We analyze current trends in autonomous systems, collaborative robots (cobots), and smart factory implementations, highlighting the unique socio-economic impact these engineers have on regional development. The study concludes that strategic investment in robotics education and engineering innovation is paramount for sustaining</w:t>
      </w:r>
      <w:r>
        <w:t xml:space="preserve"> </w:t>
      </w:r>
      <w:r>
        <w:rPr>
          <w:bCs/>
          <w:b/>
        </w:rPr>
        <w:t xml:space="preserve">United Kingdom Birmingham</w:t>
      </w:r>
      <w:r>
        <w:t xml:space="preserve">’s competitive edge in the global market.</w:t>
      </w:r>
    </w:p>
    <w:bookmarkStart w:id="20" w:name="introduction"/>
    <w:p>
      <w:pPr>
        <w:pStyle w:val="Heading2"/>
      </w:pPr>
      <w:r>
        <w:t xml:space="preserve">1. Introduction</w:t>
      </w:r>
    </w:p>
    <w:p>
      <w:pPr>
        <w:pStyle w:val="FirstParagraph"/>
      </w:pPr>
      <w:r>
        <w:t xml:space="preserve">The landscape of modern industrial production has undergone a seismic shift over the past two decades, driven largely by the advent of Industry 4.0 technologies at its core is the integration of sophisticated autonomous systems and intelligent machinery. Within this transformative era, the</w:t>
      </w:r>
      <w:r>
        <w:t xml:space="preserve"> </w:t>
      </w:r>
      <w:r>
        <w:rPr>
          <w:bCs/>
          <w:b/>
        </w:rPr>
        <w:t xml:space="preserve">Robotics Engineer</w:t>
      </w:r>
      <w:r>
        <w:t xml:space="preserve"> </w:t>
      </w:r>
      <w:r>
        <w:t xml:space="preserve">emerges as a pivotal figure, bridging the gap between theoretical computer science, mechanical design, and practical industrial application.</w:t>
      </w:r>
    </w:p>
    <w:p>
      <w:pPr>
        <w:pStyle w:val="BodyText"/>
      </w:pPr>
      <w:r>
        <w:t xml:space="preserve">In</w:t>
      </w:r>
      <w:r>
        <w:t xml:space="preserve"> </w:t>
      </w:r>
      <w:r>
        <w:rPr>
          <w:bCs/>
          <w:b/>
        </w:rPr>
        <w:t xml:space="preserve">United Kingdom Birmingham</w:t>
      </w:r>
      <w:r>
        <w:t xml:space="preserve">, this technological transition is particularly palpable. Historically known as the "City of a Thousand Trades," Birmingham has reinvented itself as a center for high-tech engineering and digital innovation. The convergence of academic excellence from institutions like the University of Birmingham and Aston University, coupled with heavy industry presence in the surrounding West Midlands region, has created an ecosystem ripe for robotics advancement. This paper argues that the</w:t>
      </w:r>
      <w:r>
        <w:t xml:space="preserve"> </w:t>
      </w:r>
      <w:r>
        <w:rPr>
          <w:bCs/>
          <w:b/>
        </w:rPr>
        <w:t xml:space="preserve">Robotics Engineer</w:t>
      </w:r>
      <w:r>
        <w:t xml:space="preserve"> </w:t>
      </w:r>
      <w:r>
        <w:t xml:space="preserve">is not merely a technical operator but a strategic architect of efficiency, safety, and innovation within</w:t>
      </w:r>
      <w:r>
        <w:t xml:space="preserve"> </w:t>
      </w:r>
      <w:r>
        <w:rPr>
          <w:bCs/>
          <w:b/>
        </w:rPr>
        <w:t xml:space="preserve">United Kingdom Birmingham</w:t>
      </w:r>
      <w:r>
        <w:t xml:space="preserve">'s industrial sectors.</w:t>
      </w:r>
    </w:p>
    <w:bookmarkEnd w:id="20"/>
    <w:bookmarkStart w:id="21" w:name="Xf6f1e713051259ef13a94f34b7b2113e1511f07"/>
    <w:p>
      <w:pPr>
        <w:pStyle w:val="Heading2"/>
      </w:pPr>
      <w:r>
        <w:t xml:space="preserve">2. The Role and Responsibilities of the Modern Robotics Engineer</w:t>
      </w:r>
    </w:p>
    <w:p>
      <w:pPr>
        <w:pStyle w:val="FirstParagraph"/>
      </w:pPr>
      <w:r>
        <w:t xml:space="preserve">The profile of the</w:t>
      </w:r>
      <w:r>
        <w:t xml:space="preserve"> </w:t>
      </w:r>
      <w:r>
        <w:rPr>
          <w:bCs/>
          <w:b/>
        </w:rPr>
        <w:t xml:space="preserve">Robotics Engineer</w:t>
      </w:r>
      <w:r>
        <w:t xml:space="preserve">Robotics EngineerUnited Kingdom Birmingham, where supply chains are increasingly localized and automated precision is paramount for automotive and aerospace components, these engineers play a dual role: they design systems that enhance productivity while ensuring interoperability with legacy manufacturing equipment.</w:t>
      </w:r>
    </w:p>
    <w:p>
      <w:pPr>
        <w:pStyle w:val="BodyText"/>
      </w:pPr>
      <w:r>
        <w:t xml:space="preserve">Key responsibilities include:</w:t>
      </w:r>
    </w:p>
    <w:p>
      <w:pPr>
        <w:numPr>
          <w:ilvl w:val="0"/>
          <w:numId w:val="1001"/>
        </w:numPr>
        <w:pStyle w:val="Compact"/>
      </w:pPr>
      <w:r>
        <w:rPr>
          <w:bCs/>
          <w:b/>
        </w:rPr>
        <w:t xml:space="preserve">System Design and Simulation:</w:t>
      </w:r>
    </w:p>
    <w:p>
      <w:pPr>
        <w:numPr>
          <w:ilvl w:val="0"/>
          <w:numId w:val="1001"/>
        </w:numPr>
        <w:pStyle w:val="Compact"/>
      </w:pPr>
    </w:p>
    <w:p>
      <w:pPr>
        <w:numPr>
          <w:ilvl w:val="0"/>
          <w:numId w:val="1001"/>
        </w:numPr>
        <w:pStyle w:val="Compact"/>
      </w:pPr>
      <w:r>
        <w:rPr>
          <w:bCs/>
          <w:b/>
        </w:rPr>
        <w:t xml:space="preserve">Maintenance and Optimization:</w:t>
      </w:r>
    </w:p>
    <w:bookmarkEnd w:id="21"/>
    <w:bookmarkStart w:id="24" w:name="X7a43c1e66cf4fd680259d89e7160e895dcf7bc7"/>
    <w:p>
      <w:pPr>
        <w:pStyle w:val="Heading2"/>
      </w:pPr>
      <w:r>
        <w:t xml:space="preserve">3. Birmingham as a Hub for Robotics Innovation</w:t>
      </w:r>
    </w:p>
    <w:p>
      <w:pPr>
        <w:pStyle w:val="FirstParagraph"/>
      </w:pPr>
      <w:r>
        <w:rPr>
          <w:bCs/>
          <w:b/>
        </w:rPr>
        <w:t xml:space="preserve">United Kingdom Birmingham</w:t>
      </w:r>
      <w:r>
        <w:t xml:space="preserve">United Kingdom BirminghamRobotics Engineer, this environment offers unparalleled opportunities for collaboration.</w:t>
      </w:r>
    </w:p>
    <w:bookmarkStart w:id="22" w:name="academic-industry-partnerships"/>
    <w:p>
      <w:pPr>
        <w:pStyle w:val="Heading3"/>
      </w:pPr>
      <w:r>
        <w:t xml:space="preserve">3.1 Academic-Industry Partnerships</w:t>
      </w:r>
    </w:p>
    <w:p>
      <w:pPr>
        <w:pStyle w:val="FirstParagraph"/>
      </w:pPr>
      <w:r>
        <w:t xml:space="preserve">The synergy between universities in</w:t>
      </w:r>
    </w:p>
    <w:p>
      <w:pPr>
        <w:pStyle w:val="BodyText"/>
      </w:pPr>
      <w:r>
        <w:t xml:space="preserve">United Kingdom BirminghamUnited Kingdom Birmingham before being scaled up for use in medical devices and delicate assembly tasks.</w:t>
      </w:r>
    </w:p>
    <w:bookmarkEnd w:id="22"/>
    <w:bookmarkStart w:id="23" w:name="the-automotive-sector-transformation"/>
    <w:p>
      <w:pPr>
        <w:pStyle w:val="Heading3"/>
      </w:pPr>
      <w:r>
        <w:t xml:space="preserve">3.2 The Automotive Sector Transformation</w:t>
      </w:r>
    </w:p>
    <w:p>
      <w:pPr>
        <w:pStyle w:val="FirstParagraph"/>
      </w:pPr>
      <w:r>
        <w:t xml:space="preserve">The West Midlands remains the heart of the UK's automotive industry. Major manufacturers operating in</w:t>
      </w:r>
      <w:r>
        <w:t xml:space="preserve"> </w:t>
      </w:r>
      <w:r>
        <w:rPr>
          <w:bCs/>
          <w:b/>
        </w:rPr>
        <w:t xml:space="preserve">United Kingdom BirminghamRobotics Engineer</w:t>
      </w:r>
    </w:p>
    <w:bookmarkEnd w:id="23"/>
    <w:bookmarkEnd w:id="24"/>
    <w:bookmarkStart w:id="25" w:name="challenges-and-ethical-considerations"/>
    <w:p>
      <w:pPr>
        <w:pStyle w:val="Heading2"/>
      </w:pPr>
      <w:r>
        <w:t xml:space="preserve">4. Challenges and Ethical Considerations</w:t>
      </w:r>
    </w:p>
    <w:p>
      <w:pPr>
        <w:pStyle w:val="FirstParagraph"/>
      </w:pPr>
      <w:r>
        <w:t xml:space="preserve">The rise of automation brings with it a set of challenges that must be addressed by the</w:t>
      </w:r>
      <w:r>
        <w:t xml:space="preserve"> </w:t>
      </w:r>
      <w:r>
        <w:rPr>
          <w:bCs/>
          <w:b/>
        </w:rPr>
        <w:t xml:space="preserve">Robotics Engineer. One primary concern is workforce displacement. As robotics systems become more capable, there is a societal expectation for engineers in</w:t>
      </w:r>
      <w:r>
        <w:rPr>
          <w:bCs/>
          <w:b/>
        </w:rPr>
        <w:t xml:space="preserve"> </w:t>
      </w:r>
      <w:r>
        <w:rPr>
          <w:bCs/>
          <w:b/>
          <w:bCs/>
          <w:b/>
        </w:rPr>
        <w:t xml:space="preserve">United Kingdom Birmingham</w:t>
      </w:r>
    </w:p>
    <w:p>
      <w:pPr>
        <w:pStyle w:val="BodyText"/>
      </w:pPr>
      <w:r>
        <w:t xml:space="preserve">Furthermore, data security and ethical AI usage are becoming critical. Robots in</w:t>
      </w:r>
      <w:r>
        <w:t xml:space="preserve"> </w:t>
      </w:r>
      <w:r>
        <w:rPr>
          <w:bCs/>
          <w:b/>
        </w:rPr>
        <w:t xml:space="preserve">United Kingdom Birmingham's smart factories generate vast amounts of data. The</w:t>
      </w:r>
      <w:r>
        <w:rPr>
          <w:bCs/>
          <w:b/>
        </w:rPr>
        <w:t xml:space="preserve"> </w:t>
      </w:r>
      <w:r>
        <w:rPr>
          <w:bCs/>
          <w:b/>
          <w:bCs/>
          <w:b/>
        </w:rPr>
        <w:t xml:space="preserve">Robotics Engineer</w:t>
      </w:r>
    </w:p>
    <w:bookmarkEnd w:id="25"/>
    <w:bookmarkStart w:id="26" w:name="Xcf8f9e59366b68bdbea86e59dbfef8b547acc94"/>
    <w:p>
      <w:pPr>
        <w:pStyle w:val="Heading2"/>
      </w:pPr>
      <w:r>
        <w:t xml:space="preserve">5. Future Prospects for Robotics Engineering in the Region</w:t>
      </w:r>
    </w:p>
    <w:p>
      <w:pPr>
        <w:pStyle w:val="FirstParagraph"/>
      </w:pPr>
      <w:r>
        <w:t xml:space="preserve">Looking ahead, the trajectory for robotics engineering in</w:t>
      </w:r>
    </w:p>
    <w:p>
      <w:pPr>
        <w:pStyle w:val="BodyText"/>
      </w:pPr>
      <w:r>
        <w:t xml:space="preserve">United Kingdom BirminghamRobotics Engineer will need to adapt by mastering network security protocols and edge computing technologies.</w:t>
      </w:r>
    </w:p>
    <w:p>
      <w:pPr>
        <w:pStyle w:val="BodyText"/>
      </w:pPr>
      <w:r>
        <w:t xml:space="preserve">Moreover, the push for sustainability aligns closely with robotics innovation. Energy-efficient robotic actuators and AI-driven optimization algorithms that reduce waste are key areas of focus. Engineers in</w:t>
      </w:r>
      <w:r>
        <w:t xml:space="preserve"> </w:t>
      </w:r>
      <w:r>
        <w:rPr>
          <w:bCs/>
          <w:b/>
        </w:rPr>
        <w:t xml:space="preserve">United Kingdom Birmingham</w:t>
      </w:r>
    </w:p>
    <w:bookmarkEnd w:id="26"/>
    <w:bookmarkStart w:id="27" w:name="conclusion"/>
    <w:p>
      <w:pPr>
        <w:pStyle w:val="Heading2"/>
      </w:pPr>
      <w:r>
        <w:t xml:space="preserve">6. Conclusion</w:t>
      </w:r>
    </w:p>
    <w:p>
      <w:pPr>
        <w:pStyle w:val="FirstParagraph"/>
      </w:pPr>
      <w:r>
        <w:t xml:space="preserve">In conclusion, the</w:t>
      </w:r>
      <w:r>
        <w:t xml:space="preserve"> </w:t>
      </w:r>
      <w:r>
        <w:rPr>
          <w:bCs/>
          <w:b/>
        </w:rPr>
        <w:t xml:space="preserve">Robotics Engineer</w:t>
      </w:r>
      <w:r>
        <w:t xml:space="preserve">United Kingdom Birmingham. Through their expertise, they are transforming traditional industries into smart, efficient, and sustainable ecosystems. The collaboration between academia and industry in</w:t>
      </w:r>
    </w:p>
    <w:p>
      <w:pPr>
        <w:pStyle w:val="BodyText"/>
      </w:pPr>
      <w:r>
        <w:t xml:space="preserve">United Kingdom Birmingham, supported by robust policy frameworks, ensures that the region remains at the forefront of robotics development. As we move forward, it is imperative that we continue to invest in the training and retention of skilled</w:t>
      </w:r>
    </w:p>
    <w:p>
      <w:pPr>
        <w:pStyle w:val="BodyText"/>
      </w:pPr>
      <w:r>
        <w:t xml:space="preserve">Robotics EngineerUnited Kingdom Birmingham will not only maintain its industrial heritage but also define the future of global manufacturing excellence.</w:t>
      </w:r>
    </w:p>
    <w:p>
      <w:pPr>
        <w:pStyle w:val="BodyText"/>
      </w:pPr>
      <w:r>
        <w:t xml:space="preserve">The journey from a historic industrial city to a modern robotics hub is testament to the adaptability and ingenuity inherent in</w:t>
      </w:r>
    </w:p>
    <w:p>
      <w:pPr>
        <w:pStyle w:val="BodyText"/>
      </w:pPr>
      <w:r>
        <w:t xml:space="preserve">United Kingdom Birmingham. The</w:t>
      </w:r>
      <w:r>
        <w:t xml:space="preserve"> </w:t>
      </w:r>
      <w:r>
        <w:rPr>
          <w:bCs/>
          <w:b/>
        </w:rPr>
        <w:t xml:space="preserve">Robotics Engineer</w:t>
      </w:r>
      <w:r>
        <w:t xml:space="preserve">, equipped with cutting-edge tools and supported by a vibrant community, stands ready to tackle the challenges of tomorrow, ensuring that innovation thrives within this dynamic United Kingdom city.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Robotics Engineer in United Kingdom Birmingham</dc:title>
  <dc:creator/>
  <dc:language>en</dc:language>
  <cp:keywords/>
  <dcterms:created xsi:type="dcterms:W3CDTF">2026-07-29T04:14:48Z</dcterms:created>
  <dcterms:modified xsi:type="dcterms:W3CDTF">2026-07-29T04:14:48Z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