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Robotics</w:t>
      </w:r>
      <w:r>
        <w:t xml:space="preserve"> </w:t>
      </w:r>
      <w:r>
        <w:t xml:space="preserve">Engineer</w:t>
      </w:r>
      <w:r>
        <w:t xml:space="preserve"> </w:t>
      </w:r>
      <w:r>
        <w:t xml:space="preserve">in</w:t>
      </w:r>
      <w:r>
        <w:t xml:space="preserve"> </w:t>
      </w:r>
      <w:r>
        <w:t xml:space="preserve">United</w:t>
      </w:r>
      <w:r>
        <w:t xml:space="preserve"> </w:t>
      </w:r>
      <w:r>
        <w:t xml:space="preserve">Kingdom</w:t>
      </w:r>
      <w:r>
        <w:t xml:space="preserve"> </w:t>
      </w:r>
      <w:r>
        <w:t xml:space="preserve">London</w:t>
      </w:r>
    </w:p>
    <w:bookmarkStart w:id="33" w:name="X1996f256de88905e274b5a6026bfece737d9796"/>
    <w:p>
      <w:pPr>
        <w:pStyle w:val="Heading1"/>
      </w:pPr>
      <w:r>
        <w:t xml:space="preserve">Bridging Theory and Automation: The Critical Role of the Robotics Engineer in United Kingdom London</w:t>
      </w:r>
    </w:p>
    <w:p>
      <w:pPr>
        <w:pStyle w:val="FirstParagraph"/>
      </w:pPr>
      <w:r>
        <w:t xml:space="preserve">Prepared for Academic and Industrial Review</w:t>
      </w:r>
      <w:r>
        <w:br/>
      </w:r>
      <w:r>
        <w:t xml:space="preserve">Focus Region: United Kingdom London</w:t>
      </w:r>
      <w:r>
        <w:br/>
      </w:r>
      <w:r>
        <w:t xml:space="preserve">Subject: Professional Analysis of the Robotics Engineer</w:t>
      </w:r>
    </w:p>
    <w:p>
      <w:pPr>
        <w:pStyle w:val="BodyText"/>
      </w:pPr>
      <w:r>
        <w:rPr>
          <w:bCs/>
          <w:b/>
        </w:rPr>
        <w:t xml:space="preserve">Abstract</w:t>
      </w:r>
    </w:p>
    <w:p>
      <w:pPr>
        <w:pStyle w:val="BodyText"/>
      </w:pPr>
      <w:r>
        <w:t xml:space="preserve">The rapid acceleration of Industry 4.0 has fundamentally altered the industrial landscape, placing software-defined automation at the forefront of economic growth. This paper examines the pivotal role of the</w:t>
      </w:r>
      <w:r>
        <w:t xml:space="preserve"> </w:t>
      </w:r>
      <w:r>
        <w:rPr>
          <w:bCs/>
          <w:b/>
        </w:rPr>
        <w:t xml:space="preserve">Robotics Engineer</w:t>
      </w:r>
      <w:r>
        <w:t xml:space="preserve">, specifically analyzing their operational context within</w:t>
      </w:r>
      <w:r>
        <w:t xml:space="preserve"> </w:t>
      </w:r>
      <w:r>
        <w:rPr>
          <w:bCs/>
          <w:b/>
        </w:rPr>
        <w:t xml:space="preserve">United Kingdom London</w:t>
      </w:r>
      <w:r>
        <w:t xml:space="preserve">. As a global hub for finance, technology, and advanced manufacturing, London presents a unique ecosystem where precision engineering meets digital innovation. The discussion explores the technical competencies required of a modern</w:t>
      </w:r>
      <w:r>
        <w:t xml:space="preserve"> </w:t>
      </w:r>
      <w:r>
        <w:rPr>
          <w:bCs/>
          <w:b/>
        </w:rPr>
        <w:t xml:space="preserve">Robotics Engineer</w:t>
      </w:r>
      <w:r>
        <w:t xml:space="preserve">, the regulatory frameworks governing their work in the</w:t>
      </w:r>
      <w:r>
        <w:t xml:space="preserve"> </w:t>
      </w:r>
      <w:r>
        <w:rPr>
          <w:bCs/>
          <w:b/>
        </w:rPr>
        <w:t xml:space="preserve">United Kingdom London</w:t>
      </w:r>
      <w:r>
        <w:t xml:space="preserve"> </w:t>
      </w:r>
      <w:r>
        <w:t xml:space="preserve">region, and the strategic economic impact of deploying autonomous systems within this metropolitan area.</w:t>
      </w:r>
    </w:p>
    <w:bookmarkStart w:id="20" w:name="Xa1f2e01af98cec56292ac829629ab689fa7fceb"/>
    <w:p>
      <w:pPr>
        <w:pStyle w:val="Heading2"/>
      </w:pPr>
      <w:r>
        <w:t xml:space="preserve">1. Introduction: The Technological Imperative in United Kingdom London</w:t>
      </w:r>
    </w:p>
    <w:p>
      <w:pPr>
        <w:pStyle w:val="FirstParagraph"/>
      </w:pPr>
      <w:r>
        <w:t xml:space="preserve">The city of London stands as one of the most significant centers for technological innovation in Europe. With its dense infrastructure and high-value service industries, the demand for efficiency and precision is unmatched. In this context, the</w:t>
      </w:r>
      <w:r>
        <w:t xml:space="preserve"> </w:t>
      </w:r>
      <w:r>
        <w:rPr>
          <w:bCs/>
          <w:b/>
        </w:rPr>
        <w:t xml:space="preserve">Robotics Engineer</w:t>
      </w:r>
      <w:r>
        <w:t xml:space="preserve"> </w:t>
      </w:r>
      <w:r>
        <w:t xml:space="preserve">emerges not merely as a technician but as a central architect of modern industrial capability. The transition from traditional manual labor to automated systems requires specialized expertise that only a qualified</w:t>
      </w:r>
      <w:r>
        <w:t xml:space="preserve"> </w:t>
      </w:r>
      <w:r>
        <w:rPr>
          <w:bCs/>
          <w:b/>
        </w:rPr>
        <w:t xml:space="preserve">Robotics Engineer</w:t>
      </w:r>
      <w:r>
        <w:t xml:space="preserve"> </w:t>
      </w:r>
      <w:r>
        <w:t xml:space="preserve">can provide.</w:t>
      </w:r>
    </w:p>
    <w:p>
      <w:pPr>
        <w:pStyle w:val="BodyText"/>
      </w:pPr>
      <w:r>
        <w:t xml:space="preserve">In the specific context of the</w:t>
      </w:r>
      <w:r>
        <w:t xml:space="preserve"> </w:t>
      </w:r>
      <w:r>
        <w:rPr>
          <w:bCs/>
          <w:b/>
        </w:rPr>
        <w:t xml:space="preserve">United Kingdom London</w:t>
      </w:r>
      <w:r>
        <w:t xml:space="preserve">, the integration of robotics is driven by both economic necessity and spatial constraints. With limited physical space for expansive warehouses or factories, vertical automation and robotic arms that optimize floor space are critical. Consequently, professionals acting as a</w:t>
      </w:r>
      <w:r>
        <w:t xml:space="preserve"> </w:t>
      </w:r>
      <w:r>
        <w:rPr>
          <w:bCs/>
          <w:b/>
        </w:rPr>
        <w:t xml:space="preserve">Robotics Engineer</w:t>
      </w:r>
      <w:r>
        <w:t xml:space="preserve"> </w:t>
      </w:r>
      <w:r>
        <w:t xml:space="preserve">must navigate complex logistical challenges unique to this major city.</w:t>
      </w:r>
    </w:p>
    <w:bookmarkEnd w:id="20"/>
    <w:bookmarkStart w:id="21" w:name="defining-the-scope-the-robotics-engineer"/>
    <w:p>
      <w:pPr>
        <w:pStyle w:val="Heading2"/>
      </w:pPr>
      <w:r>
        <w:t xml:space="preserve">2. Defining the Scope: The Robotics Engineer</w:t>
      </w:r>
    </w:p>
    <w:p>
      <w:pPr>
        <w:pStyle w:val="FirstParagraph"/>
      </w:pPr>
      <w:r>
        <w:t xml:space="preserve">A</w:t>
      </w:r>
      <w:r>
        <w:t xml:space="preserve"> </w:t>
      </w:r>
      <w:r>
        <w:rPr>
          <w:bCs/>
          <w:b/>
        </w:rPr>
        <w:t xml:space="preserve">Robotics Engineer</w:t>
      </w:r>
      <w:r>
        <w:t xml:space="preserve">Robotics Engineer</w:t>
      </w:r>
    </w:p>
    <w:p>
      <w:pPr>
        <w:pStyle w:val="BodyText"/>
      </w:pPr>
      <w:r>
        <w:t xml:space="preserve">In the professional sphere of London’s tech sector, a</w:t>
      </w:r>
      <w:r>
        <w:t xml:space="preserve"> </w:t>
      </w:r>
      <w:r>
        <w:rPr>
          <w:bCs/>
          <w:b/>
        </w:rPr>
        <w:t xml:space="preserve">Robotics Engineer</w:t>
      </w:r>
      <w:r>
        <w:t xml:space="preserve"> </w:t>
      </w:r>
      <w:r>
        <w:t xml:space="preserve">is often expected to manage the full lifecycle of automation. This includes simulating environments before physical deployment, programming control systems using languages such as C++ or Python, and ensuring that mechanical components adhere to strict safety standards. The versatility required of a</w:t>
      </w:r>
      <w:r>
        <w:t xml:space="preserve"> </w:t>
      </w:r>
      <w:r>
        <w:rPr>
          <w:bCs/>
          <w:b/>
        </w:rPr>
        <w:t xml:space="preserve">Robotics Engineer</w:t>
      </w:r>
      <w:r>
        <w:t xml:space="preserve"> </w:t>
      </w:r>
      <w:r>
        <w:t xml:space="preserve">makes them indispensable in sectors ranging from pharmaceutical manufacturing in East London to high-frequency trading infrastructure in the financial district.</w:t>
      </w:r>
    </w:p>
    <w:bookmarkEnd w:id="21"/>
    <w:bookmarkStart w:id="24" w:name="Xcdaa6882df159cdc3d1141376739814ba602b2c"/>
    <w:p>
      <w:pPr>
        <w:pStyle w:val="Heading2"/>
      </w:pPr>
      <w:r>
        <w:t xml:space="preserve">3. The Contextual Environment: United Kingdom London</w:t>
      </w:r>
    </w:p>
    <w:p>
      <w:pPr>
        <w:pStyle w:val="FirstParagraph"/>
      </w:pPr>
      <w:r>
        <w:t xml:space="preserve">The geographical and economic landscape of the</w:t>
      </w:r>
      <w:r>
        <w:t xml:space="preserve"> </w:t>
      </w:r>
      <w:r>
        <w:rPr>
          <w:bCs/>
          <w:b/>
        </w:rPr>
        <w:t xml:space="preserve">United Kingdom London</w:t>
      </w:r>
      <w:bookmarkStart w:id="22" w:name="ref1"/>
      <w:bookmarkEnd w:id="22"/>
      <w:r>
        <w:rPr>
          <w:vertAlign w:val="superscript"/>
        </w:rPr>
        <w:t xml:space="preserve">[1]</w:t>
      </w:r>
      <w:r>
        <w:t xml:space="preserve">, significantly influences the work of a Robotics Engineer. As the capital city, it is subject to stringent regulations regarding noise pollution, safety protocols, and urban integration. When a</w:t>
      </w:r>
      <w:r>
        <w:t xml:space="preserve"> </w:t>
      </w:r>
      <w:r>
        <w:rPr>
          <w:bCs/>
          <w:b/>
        </w:rPr>
        <w:t xml:space="preserve">Robotics Engineer</w:t>
      </w:r>
      <w:r>
        <w:t xml:space="preserve"> </w:t>
      </w:r>
      <w:r>
        <w:t xml:space="preserve">deploys systems in this area, they must ensure that automated solutions are not only efficient but also socially acceptable and legally compliant.</w:t>
      </w:r>
    </w:p>
    <w:p>
      <w:pPr>
        <w:pStyle w:val="BodyText"/>
      </w:pPr>
      <w:r>
        <w:rPr>
          <w:bCs/>
          <w:b/>
        </w:rPr>
        <w:t xml:space="preserve">United Kingdom London</w:t>
      </w:r>
      <w:bookmarkStart w:id="23" w:name="ref2"/>
      <w:bookmarkEnd w:id="23"/>
      <w:r>
        <w:rPr>
          <w:vertAlign w:val="superscript"/>
        </w:rPr>
        <w:t xml:space="preserve">[2]</w:t>
      </w:r>
      <w:r>
        <w:t xml:space="preserve">, is characterized by historic architecture coexisting with modern skyscrapers. This juxtaposition presents unique engineering challenges. For instance, installing automated logistics systems in older buildings requires retrofitting solutions that a standard</w:t>
      </w:r>
      <w:r>
        <w:t xml:space="preserve"> </w:t>
      </w:r>
      <w:r>
        <w:rPr>
          <w:bCs/>
          <w:b/>
        </w:rPr>
        <w:t xml:space="preserve">Robotics Engineer</w:t>
      </w:r>
      <w:r>
        <w:t xml:space="preserve"> </w:t>
      </w:r>
      <w:r>
        <w:t xml:space="preserve">must customize carefully to preserve structural integrity while maximizing robotic utility.</w:t>
      </w:r>
    </w:p>
    <w:bookmarkEnd w:id="24"/>
    <w:bookmarkStart w:id="27" w:name="technical-competencies-and-skill-sets"/>
    <w:p>
      <w:pPr>
        <w:pStyle w:val="Heading2"/>
      </w:pPr>
      <w:r>
        <w:t xml:space="preserve">4. Technical Competencies and Skill Sets</w:t>
      </w:r>
    </w:p>
    <w:p>
      <w:pPr>
        <w:pStyle w:val="FirstParagraph"/>
      </w:pPr>
      <w:r>
        <w:t xml:space="preserve">To succeed as a Robotics Engineer within the competitive market of United Kingdom London, one must possess a robust set of technical skills. The modern industry demands proficiency in kinematics, dynamics, and control theory. However, soft skills are equally important.</w:t>
      </w:r>
    </w:p>
    <w:bookmarkStart w:id="25" w:name="interdisciplinary-integration"/>
    <w:p>
      <w:pPr>
        <w:pStyle w:val="Heading3"/>
      </w:pPr>
      <w:r>
        <w:t xml:space="preserve">4.1 Interdisciplinary Integration</w:t>
      </w:r>
    </w:p>
    <w:p>
      <w:pPr>
        <w:pStyle w:val="FirstParagraph"/>
      </w:pPr>
      <w:r>
        <w:t xml:space="preserve">A proficient Robotics Engineer must bridge the gap between hardware constraints and software capabilities. In United Kingdom London’s collaborative innovation hubs, such as King's Cross or Shoreditch, engineers frequently work in cross-functional teams. They must communicate complex robotic limitations to business stakeholders and translate business requirements into technical specifications for the robotics systems.</w:t>
      </w:r>
    </w:p>
    <w:bookmarkEnd w:id="25"/>
    <w:bookmarkStart w:id="26" w:name="regulatory-compliance-and-safety"/>
    <w:p>
      <w:pPr>
        <w:pStyle w:val="Heading3"/>
      </w:pPr>
      <w:r>
        <w:t xml:space="preserve">4.2 Regulatory Compliance and Safety</w:t>
      </w:r>
    </w:p>
    <w:p>
      <w:pPr>
        <w:pStyle w:val="FirstParagraph"/>
      </w:pPr>
      <w:r>
        <w:t xml:space="preserve">The role of a Robotics Engineer also involves strict adherence to health and safety regulations established in the United Kingdom. In London, where human-robot interaction is common in public-facing roles (such as delivery robots or service drones), safety is paramount. A</w:t>
      </w:r>
      <w:r>
        <w:t xml:space="preserve"> </w:t>
      </w:r>
      <w:r>
        <w:rPr>
          <w:bCs/>
          <w:b/>
        </w:rPr>
        <w:t xml:space="preserve">Robotics Engineer</w:t>
      </w:r>
      <w:r>
        <w:t xml:space="preserve"> </w:t>
      </w:r>
      <w:r>
        <w:t xml:space="preserve">must integrate fail-safes, emergency stop mechanisms, and predictive maintenance algorithms to prevent accidents.</w:t>
      </w:r>
    </w:p>
    <w:bookmarkEnd w:id="26"/>
    <w:bookmarkEnd w:id="27"/>
    <w:bookmarkStart w:id="28" w:name="economic-impact-and-future-prospects"/>
    <w:p>
      <w:pPr>
        <w:pStyle w:val="Heading2"/>
      </w:pPr>
      <w:r>
        <w:t xml:space="preserve">5. Economic Impact and Future Prospects</w:t>
      </w:r>
    </w:p>
    <w:p>
      <w:pPr>
        <w:pStyle w:val="FirstParagraph"/>
      </w:pPr>
      <w:r>
        <w:t xml:space="preserve">The deployment of robotics by skilled engineers in United Kingdom London contributes significantly to the national GDP. By automating repetitive tasks, businesses can redirect human capital toward more creative and strategic endeavors. The</w:t>
      </w:r>
      <w:r>
        <w:t xml:space="preserve"> </w:t>
      </w:r>
      <w:r>
        <w:rPr>
          <w:bCs/>
          <w:b/>
        </w:rPr>
        <w:t xml:space="preserve">Robotics Engineer</w:t>
      </w:r>
      <w:r>
        <w:t xml:space="preserve">, therefore, acts as a catalyst for this economic shift.</w:t>
      </w:r>
    </w:p>
    <w:p>
      <w:pPr>
        <w:pStyle w:val="BodyText"/>
      </w:pPr>
      <w:r>
        <w:t xml:space="preserve">Looking forward, the demand for Robotics Engineers in United Kingdom London is projected to grow exponentially. Sectors such as healthcare (surgical robotics), logistics (autonomous delivery), and construction are increasingly adopting automation. For any organization operating in this region, hiring or training a dedicated Robotics Engineer is no longer optional but essential for maintaining competitiveness.</w:t>
      </w:r>
    </w:p>
    <w:bookmarkEnd w:id="28"/>
    <w:bookmarkStart w:id="29" w:name="challenges-and-ethical-considerations"/>
    <w:p>
      <w:pPr>
        <w:pStyle w:val="Heading2"/>
      </w:pPr>
      <w:r>
        <w:t xml:space="preserve">6. Challenges and Ethical Considerations</w:t>
      </w:r>
    </w:p>
    <w:p>
      <w:pPr>
        <w:pStyle w:val="FirstParagraph"/>
      </w:pPr>
      <w:r>
        <w:t xml:space="preserve">While the benefits are clear, the implementation of robotics by a Robotics Engineer brings ethical challenges. Issues regarding data privacy, algorithmic bias in decision-making robots, and potential job displacement are topics of intense debate in United Kingdom London’s policy circles. A responsible Robotics Engineer must be aware of these broader implications and design systems that prioritize transparency and fairness.</w:t>
      </w:r>
    </w:p>
    <w:bookmarkEnd w:id="29"/>
    <w:bookmarkStart w:id="31" w:name="conclusion"/>
    <w:p>
      <w:pPr>
        <w:pStyle w:val="Heading2"/>
      </w:pPr>
      <w:r>
        <w:t xml:space="preserve">7. Conclusion</w:t>
      </w:r>
    </w:p>
    <w:p>
      <w:pPr>
        <w:pStyle w:val="FirstParagraph"/>
      </w:pPr>
      <w:r>
        <w:t xml:space="preserve">In conclusion, the</w:t>
      </w:r>
      <w:r>
        <w:t xml:space="preserve"> </w:t>
      </w:r>
      <w:r>
        <w:rPr>
          <w:bCs/>
          <w:b/>
        </w:rPr>
        <w:t xml:space="preserve">Robotics Engineer</w:t>
      </w:r>
      <w:bookmarkStart w:id="30" w:name="ref3"/>
      <w:bookmarkEnd w:id="30"/>
      <w:r>
        <w:rPr>
          <w:vertAlign w:val="superscript"/>
        </w:rPr>
        <w:t xml:space="preserve">[3]</w:t>
      </w:r>
      <w:r>
        <w:t xml:space="preserve">, plays a transformative role in the industrial and economic landscape of United Kingdom London. Their expertise drives innovation, ensures safety, and enhances productivity across diverse sectors. As United Kingdom London continues to solidify its position as a global technological leader, the demand for highly skilled Robotics Engineers will only intensify. It is imperative that educational institutions and industry leaders collaborate to foster this talent pool, ensuring that the city remains at the cutting edge of robotic engineering.</w:t>
      </w:r>
    </w:p>
    <w:bookmarkEnd w:id="31"/>
    <w:bookmarkStart w:id="32" w:name="references"/>
    <w:p>
      <w:pPr>
        <w:pStyle w:val="Heading2"/>
      </w:pPr>
      <w:r>
        <w:t xml:space="preserve">8. References</w:t>
      </w:r>
    </w:p>
    <w:p>
      <w:pPr>
        <w:numPr>
          <w:ilvl w:val="0"/>
          <w:numId w:val="1001"/>
        </w:numPr>
        <w:pStyle w:val="Compact"/>
      </w:pPr>
      <w:r>
        <w:t xml:space="preserve">[1] Office for National Statistics (ONS). "Regional Economic Activity and Automation Trends in the South East of England." London, UK.</w:t>
      </w:r>
    </w:p>
    <w:p>
      <w:pPr>
        <w:numPr>
          <w:ilvl w:val="0"/>
          <w:numId w:val="1001"/>
        </w:numPr>
        <w:pStyle w:val="Compact"/>
      </w:pPr>
      <w:r>
        <w:t xml:space="preserve">[2] Greater London Authority. "Smart City Infrastructure and Urban Robotics Integration Strategy." United Kingdom London.</w:t>
      </w:r>
    </w:p>
    <w:p>
      <w:pPr>
        <w:numPr>
          <w:ilvl w:val="0"/>
          <w:numId w:val="1001"/>
        </w:numPr>
        <w:pStyle w:val="Compact"/>
      </w:pPr>
      <w:r>
        <w:t xml:space="preserve">[3] Institute of Engineering and Technology. "The Changing Role of the Robotics Engineer in Modern Industry."</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Robotics Engineer in United Kingdom London</dc:title>
  <dc:creator/>
  <dc:language>en</dc:language>
  <cp:keywords/>
  <dcterms:created xsi:type="dcterms:W3CDTF">2026-07-29T22:09:02Z</dcterms:created>
  <dcterms:modified xsi:type="dcterms:W3CDTF">2026-07-29T22:09:02Z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