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Autonomy</w:t>
      </w:r>
      <w:r>
        <w:t xml:space="preserve"> </w:t>
      </w:r>
      <w:r>
        <w:t xml:space="preserve">and</w:t>
      </w:r>
      <w:r>
        <w:t xml:space="preserve"> </w:t>
      </w:r>
      <w:r>
        <w:t xml:space="preserve">Industry: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1565a302f84238af01c4c00632750706d0040ad"/>
    <w:p>
      <w:pPr>
        <w:pStyle w:val="Heading1"/>
      </w:pPr>
      <w:r>
        <w:t xml:space="preserve">The Convergence of Autonomy and Industry: The Evolving Role of the Robotics Engineer in United States Houston</w:t>
      </w:r>
    </w:p>
    <w:p>
      <w:pPr>
        <w:pStyle w:val="FirstParagraph"/>
      </w:pPr>
      <w:r>
        <w:rPr>
          <w:bCs/>
          <w:b/>
        </w:rPr>
        <w:t xml:space="preserve">Jane Doe, Ph.D.</w:t>
      </w:r>
      <w:r>
        <w:br/>
      </w:r>
      <w:r>
        <w:t xml:space="preserve">Senior Systems Architect, Advanced Robotics Division</w:t>
      </w:r>
      <w:r>
        <w:br/>
      </w:r>
      <w:r>
        <w:t xml:space="preserve">Institution for Industrial Innovation</w:t>
      </w:r>
      <w:r>
        <w:br/>
      </w:r>
      <w:r>
        <w:t xml:space="preserve">Houston, Texas</w:t>
      </w:r>
    </w:p>
    <w:bookmarkStart w:id="20" w:name="abstract"/>
    <w:p>
      <w:pPr>
        <w:pStyle w:val="Heading3"/>
      </w:pPr>
      <w:r>
        <w:t xml:space="preserve">Abstract</w:t>
      </w:r>
    </w:p>
    <w:p>
      <w:pPr>
        <w:pStyle w:val="FirstParagraph"/>
      </w:pPr>
      <w:r>
        <w:t xml:space="preserve">The landscape of industrial automation is undergoing a seismic shift, driven by the rapid integration of artificial intelligence, machine learning, and advanced sensor fusion. This paper examines the critical role of the Robotics Engineer within this transformative era, with a specific focus on the unique industrial ecosystem of United States Houston. As Houston solidifies its position as a global hub for energy transition and aerospace manufacturing, Robotics Engineers are no longer confined to traditional assembly lines. Instead, they serve as multidisciplinary integrators who bridge the gap between mechanical design, software architecture, and operational safety in high-stakes environments. This document outlines the technical competencies required for modern Robotics Engineers operating in Houston’s dynamic market, analyzes current trends in autonomous systems for petrochemical and medical sectors, and proposes a framework for future collaboration between academic institutions and industry leaders.</w:t>
      </w:r>
    </w:p>
    <w:bookmarkEnd w:id="20"/>
    <w:bookmarkStart w:id="21" w:name="introduction"/>
    <w:p>
      <w:pPr>
        <w:pStyle w:val="Heading2"/>
      </w:pPr>
      <w:r>
        <w:t xml:space="preserve">1. Introduction</w:t>
      </w:r>
    </w:p>
    <w:p>
      <w:pPr>
        <w:pStyle w:val="FirstParagraph"/>
      </w:pPr>
      <w:r>
        <w:t xml:space="preserve">Houston has long been recognized as the energy capital of the world. However, in recent decades, its industrial identity has expanded to include aerospace, healthcare, and advanced manufacturing. At the heart of this diversification lies a growing demand for sophisticated automation solutions. The Robotics Engineer is central to this evolution. Unlike traditional engineers who may specialize strictly in hardware or code today’s professional must possess a holistic understanding of cyber-physical systems.</w:t>
      </w:r>
    </w:p>
    <w:p>
      <w:pPr>
        <w:pStyle w:val="BodyText"/>
      </w:pPr>
      <w:r>
        <w:t xml:space="preserve">In the context of United States Houston, the challenges faced by Robotics Engineers are distinct. The region’s harsh environmental conditions, ranging from high humidity to extreme temperatures, require robust hardware design. Furthermore, the stringent safety regulations inherent in the energy sector demand that robotic interventions be not only efficient but also fail-safe. This paper argues that the modern Robotics Engineer in this region must act as a translator between legacy industrial processes and next-generation autonomous technologies.</w:t>
      </w:r>
    </w:p>
    <w:bookmarkEnd w:id="21"/>
    <w:bookmarkStart w:id="24" w:name="Xff6909ad02c098d6c7a388fc232588c62ff0080"/>
    <w:p>
      <w:pPr>
        <w:pStyle w:val="Heading2"/>
      </w:pPr>
      <w:r>
        <w:t xml:space="preserve">2. The Multifaceted Skill Set of the Modern Robotics Engineer</w:t>
      </w:r>
    </w:p>
    <w:p>
      <w:pPr>
        <w:pStyle w:val="FirstParagraph"/>
      </w:pPr>
      <w:r>
        <w:t xml:space="preserve">The role of the Robotics Engineer has transcended simple programming. In United States Houston, where efficiency directly correlates with economic viability, engineers are expected to manage complex systems that involve kinematics, dynamics, and computer vision simultaneously.</w:t>
      </w:r>
    </w:p>
    <w:bookmarkStart w:id="22" w:name="mechanical-and-electrical-integration"/>
    <w:p>
      <w:pPr>
        <w:pStyle w:val="Heading3"/>
      </w:pPr>
      <w:r>
        <w:t xml:space="preserve">2.1 Mechanical and Electrical Integration</w:t>
      </w:r>
    </w:p>
    <w:p>
      <w:pPr>
        <w:pStyle w:val="FirstParagraph"/>
      </w:pPr>
      <w:r>
        <w:t xml:space="preserve">A foundational requirement is the ability to design mechanical structures that can withstand industrial rigors. For Robotics Engineers working in Houston’s shipyards or refineries, materials science is crucial. Components must resist corrosion and wear while maintaining precision. Simultaneously, electrical engineering skills are necessary to manage power distribution and sensor networks that feed real-time data into control systems.</w:t>
      </w:r>
    </w:p>
    <w:bookmarkEnd w:id="22"/>
    <w:bookmarkStart w:id="23" w:name="software-architecture-and-ai-integration"/>
    <w:p>
      <w:pPr>
        <w:pStyle w:val="Heading3"/>
      </w:pPr>
      <w:r>
        <w:t xml:space="preserve">2.2 Software Architecture and AI Integration</w:t>
      </w:r>
    </w:p>
    <w:p>
      <w:pPr>
        <w:pStyle w:val="FirstParagraph"/>
      </w:pPr>
      <w:r>
        <w:t xml:space="preserve">Beyond hardware, the software layer is where significant innovation occurs. Robotics Engineers must be proficient in languages such as C++, Python, and ROS (Robot Operating System). More importantly, they must understand how to integrate machine learning models that allow robots to adapt to unstructured environments. For instance, a robotic arm used in aerospace manufacturing in Houston does not just follow a pre-programmed path; it uses computer vision to inspect welds for micro-fractures, adjusting its behavior based on visual feedback.</w:t>
      </w:r>
    </w:p>
    <w:bookmarkEnd w:id="23"/>
    <w:bookmarkEnd w:id="24"/>
    <w:bookmarkStart w:id="28" w:name="Xf0f2134af1cab546f69dce77669fa62273a59f9"/>
    <w:p>
      <w:pPr>
        <w:pStyle w:val="Heading2"/>
      </w:pPr>
      <w:r>
        <w:t xml:space="preserve">3. Key Industrial Applications in United States Houston</w:t>
      </w:r>
    </w:p>
    <w:p>
      <w:pPr>
        <w:pStyle w:val="FirstParagraph"/>
      </w:pPr>
      <w:r>
        <w:t xml:space="preserve">The application of robotics varies significantly depending on the sector. In Houston, three primary industries drive the demand for specialized Robotics Engineers: Energy Exploration, Medical Devices, and Aerospace.</w:t>
      </w:r>
    </w:p>
    <w:bookmarkStart w:id="25" w:name="X60ee7b7b561420c3e515f7ea49a522ed7208473"/>
    <w:p>
      <w:pPr>
        <w:pStyle w:val="Heading3"/>
      </w:pPr>
      <w:r>
        <w:t xml:space="preserve">3.1 The Energy Sector: Safety and Remote Operation</w:t>
      </w:r>
    </w:p>
    <w:p>
      <w:pPr>
        <w:pStyle w:val="FirstParagraph"/>
      </w:pPr>
      <w:r>
        <w:t xml:space="preserve">In the oil and gas industry, human safety is paramount. Robotics Engineers in this sector develop remote-operated vehicles (ROVs) for underwater exploration and inspection robots for confined spaces like pipelines. These systems require extreme reliability, as maintenance in such environments can be lethal or prohibitively expensive. The engineer’s role here involves optimizing battery life, enhancing communication latency over long distances, and ensuring that the robot can operate autonomously if communication is lost.</w:t>
      </w:r>
    </w:p>
    <w:bookmarkEnd w:id="25"/>
    <w:bookmarkStart w:id="26" w:name="X6b2631c57df4c48e34eb4e3f20a3c0bbbf43f02"/>
    <w:p>
      <w:pPr>
        <w:pStyle w:val="Heading3"/>
      </w:pPr>
      <w:r>
        <w:t xml:space="preserve">3.2 Healthcare: Surgical Precision and Rehabilitation</w:t>
      </w:r>
    </w:p>
    <w:p>
      <w:pPr>
        <w:pStyle w:val="FirstParagraph"/>
      </w:pPr>
      <w:r>
        <w:t xml:space="preserve">Houston is home to the Texas Medical Center, the largest medical complex in the world. Here, Robotics Engineers contribute to surgical robotics and patient rehabilitation devices. The focus shifts from durability to precision and human-robot interaction (HRI). Engineers must design haptic feedback systems that allow surgeons to feel resistance through robotic tools, as well as exoskeletons that assist patients in physical therapy. This requires a deep understanding of biomechanics alongside traditional robotics principles.</w:t>
      </w:r>
    </w:p>
    <w:bookmarkEnd w:id="26"/>
    <w:bookmarkStart w:id="27" w:name="aerospace-manufacturing-and-assembly"/>
    <w:p>
      <w:pPr>
        <w:pStyle w:val="Heading3"/>
      </w:pPr>
      <w:r>
        <w:t xml:space="preserve">3.3 Aerospace: Manufacturing and Assembly</w:t>
      </w:r>
    </w:p>
    <w:p>
      <w:pPr>
        <w:pStyle w:val="FirstParagraph"/>
      </w:pPr>
      <w:r>
        <w:t xml:space="preserve">NASA’s Johnson Space Center and numerous private aerospace contractors drive demand for robotic assembly arms. These robots handle composite materials that are difficult to work with manually. Robotics Engineers in this field must ensure that the robots can handle delicate components without damaging them, utilizing force-torque sensors to modulate pressure dynamically.</w:t>
      </w:r>
    </w:p>
    <w:bookmarkEnd w:id="27"/>
    <w:bookmarkEnd w:id="28"/>
    <w:bookmarkStart w:id="29" w:name="challenges-and-future-directions"/>
    <w:p>
      <w:pPr>
        <w:pStyle w:val="Heading2"/>
      </w:pPr>
      <w:r>
        <w:t xml:space="preserve">4. Challenges and Future Directions</w:t>
      </w:r>
    </w:p>
    <w:p>
      <w:pPr>
        <w:pStyle w:val="FirstParagraph"/>
      </w:pPr>
      <w:r>
        <w:t xml:space="preserve">Despite advancements, challenges remain. One significant issue is interoperability. Many facilities in United States Houston operate on legacy systems that do not easily communicate with modern robots. Robotics Engineers must develop middleware solutions that bridge this gap without compromising data security.</w:t>
      </w:r>
    </w:p>
    <w:p>
      <w:pPr>
        <w:pStyle w:val="BodyText"/>
      </w:pPr>
      <w:r>
        <w:t xml:space="preserve">Furthermore, as robotics become more autonomous, ethical and regulatory questions arise. Who is liable if an autonomous inspection robot fails to detect a crack in a pipeline? The field requires new frameworks for accountability. Robotics Engineers must stay ahead of these regulatory curves, advocating for clear standards that promote innovation while protecting public safety.</w:t>
      </w:r>
    </w:p>
    <w:p>
      <w:pPr>
        <w:pStyle w:val="BodyText"/>
      </w:pPr>
      <w:r>
        <w:t xml:space="preserve">Looking forward, the integration of digital twins—virtual replicas of physical robots—will become standard. This will allow Robotics Engineers in Houston to simulate thousands of scenarios before deployment, reducing downtime and increasing reliability. Additionally, the rise of swarm robotics could revolutionize large-scale construction and cleanup operations in the region.</w:t>
      </w:r>
    </w:p>
    <w:bookmarkEnd w:id="29"/>
    <w:bookmarkStart w:id="31" w:name="conclusion"/>
    <w:p>
      <w:pPr>
        <w:pStyle w:val="Heading2"/>
      </w:pPr>
      <w:r>
        <w:t xml:space="preserve">5. Conclusion</w:t>
      </w:r>
    </w:p>
    <w:p>
      <w:pPr>
        <w:pStyle w:val="FirstParagraph"/>
      </w:pPr>
      <w:r>
        <w:t xml:space="preserve">The evolution of the Robotics Engineer is a testament to the broader technological shifts defining our time. In United States Houston, this role is particularly impactful due to the city’s diverse industrial base. From ensuring safety in energy exploration to enabling precision in healthcare and aerospace, Robotics Engineers are pivotal. As we move toward an era of fully autonomous systems, their role will only grow in complexity and importance.</w:t>
      </w:r>
    </w:p>
    <w:p>
      <w:pPr>
        <w:pStyle w:val="BodyText"/>
      </w:pPr>
      <w:r>
        <w:t xml:space="preserve">To meet these future demands, educational programs and corporate training must evolve to emphasize interdisciplinary skills. Collaboration between universities like the University of Houston and industry leaders is essential to cultivate a workforce capable of navigating the challenges ahead. By fostering an environment where engineering excellence meets innovative application, United States Houston can continue to lead in the global robotics revolution.</w:t>
      </w:r>
    </w:p>
    <w:bookmarkStart w:id="30" w:name="references"/>
    <w:p>
      <w:pPr>
        <w:pStyle w:val="Heading3"/>
      </w:pPr>
      <w:r>
        <w:t xml:space="preserve">References</w:t>
      </w:r>
    </w:p>
    <w:p>
      <w:pPr>
        <w:numPr>
          <w:ilvl w:val="0"/>
          <w:numId w:val="1001"/>
        </w:numPr>
        <w:pStyle w:val="Compact"/>
      </w:pPr>
      <w:r>
        <w:t xml:space="preserve">Houston Economic Development Corporation. (2023). *Industry Sector Profiles: Robotics and Automation*. City of Houston.</w:t>
      </w:r>
    </w:p>
    <w:p>
      <w:pPr>
        <w:numPr>
          <w:ilvl w:val="0"/>
          <w:numId w:val="1001"/>
        </w:numPr>
        <w:pStyle w:val="Compact"/>
      </w:pPr>
      <w:r>
        <w:t xml:space="preserve">Siciliano, B., &amp; Khatib, O. (Eds.). (2016). *Springer Handbook of Robotics*. Springer Science &amp; Business Media.</w:t>
      </w:r>
    </w:p>
    <w:p>
      <w:pPr>
        <w:numPr>
          <w:ilvl w:val="0"/>
          <w:numId w:val="1001"/>
        </w:numPr>
        <w:pStyle w:val="Compact"/>
      </w:pPr>
      <w:r>
        <w:t xml:space="preserve">Texas Medical Center Association. (2022). *Innovation in Robotic Surgery and Patient Care*. TMC Annual Report.</w:t>
      </w:r>
    </w:p>
    <w:p>
      <w:pPr>
        <w:numPr>
          <w:ilvl w:val="0"/>
          <w:numId w:val="1001"/>
        </w:numPr>
        <w:pStyle w:val="Compact"/>
      </w:pPr>
      <w:r>
        <w:t xml:space="preserve">NASA Johnson Space Center. (2021). *Robotic Systems for Space Exploration: Lessons Learned*. NASA Technical Reports Server.</w:t>
      </w:r>
    </w:p>
    <w:p>
      <w:pPr>
        <w:numPr>
          <w:ilvl w:val="0"/>
          <w:numId w:val="1001"/>
        </w:numPr>
        <w:pStyle w:val="Compact"/>
      </w:pPr>
      <w:r>
        <w:t xml:space="preserve">Mouratidis, E., et al. (2024). "Digital Twins in Industrial Robotics: A Case Study of the Energy Sector." *Journal of Advanced Manufacturing*, 15(3),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Autonomy and Industry: The Evolving Role of the Robotics Engineer in United States Houston</dc:title>
  <dc:creator/>
  <dc:language>en</dc:language>
  <cp:keywords/>
  <dcterms:created xsi:type="dcterms:W3CDTF">2026-07-29T19:18:55Z</dcterms:created>
  <dcterms:modified xsi:type="dcterms:W3CDTF">2026-07-29T19:18:55Z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