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bookmarkStart w:id="31" w:name="Xbdf02f0a6e0a113b3c40a13dd3da63058a85a05"/>
    <w:p>
      <w:pPr>
        <w:pStyle w:val="Heading1"/>
      </w:pPr>
      <w:r>
        <w:t xml:space="preserve">The Evolving Role of the Robotics Engineer in United States Miami: A Conference Paper</w:t>
      </w:r>
    </w:p>
    <w:p>
      <w:pPr>
        <w:pStyle w:val="FirstParagraph"/>
      </w:pPr>
      <w:r>
        <w:rPr>
          <w:bCs/>
          <w:b/>
        </w:rPr>
        <w:t xml:space="preserve">Author:</w:t>
      </w:r>
      <w:r>
        <w:t xml:space="preserve"> </w:t>
      </w:r>
      <w:r>
        <w:t xml:space="preserve">Dr. Alex J. Sterling</w:t>
      </w:r>
      <w:r>
        <w:br/>
      </w:r>
      <w:r>
        <w:t xml:space="preserve">Department of Mechanical and Aerospace Engineering</w:t>
      </w:r>
      <w:r>
        <w:br/>
      </w:r>
      <w:r>
        <w:t xml:space="preserve">International Institute for Technology and Innovation, Florida</w:t>
      </w:r>
    </w:p>
    <w:bookmarkStart w:id="20" w:name="abstract"/>
    <w:p>
      <w:pPr>
        <w:pStyle w:val="Heading2"/>
      </w:pPr>
      <w:r>
        <w:t xml:space="preserve">Abstract</w:t>
      </w:r>
    </w:p>
    <w:p>
      <w:pPr>
        <w:pStyle w:val="FirstParagraph"/>
      </w:pPr>
      <w:r>
        <w:t xml:space="preserve">This paper examines the critical contributions of the Robotics Engineer within the dynamic economic and technological landscape of United States Miami. As Miami transforms from a traditional tourism hub into a burgeoning center for fintech, healthcare innovation, and sustainable urban development, the demand for specialized robotics expertise has surged. This document analyzes how Robotics Engineers are leveraging their skills in automation, artificial intelligence integration, and mechanical design to solve local challenges. Furthermore, it explores the unique socio-economic factors of United States Miami that influence engineering practices and discusses future projections for workforce development in this region.</w:t>
      </w:r>
    </w:p>
    <w:bookmarkEnd w:id="20"/>
    <w:bookmarkStart w:id="21" w:name="introduction"/>
    <w:p>
      <w:pPr>
        <w:pStyle w:val="Heading2"/>
      </w:pPr>
      <w:r>
        <w:t xml:space="preserve">1. Introduction</w:t>
      </w:r>
    </w:p>
    <w:p>
      <w:pPr>
        <w:pStyle w:val="FirstParagraph"/>
      </w:pPr>
      <w:r>
        <w:t xml:space="preserve">The intersection of advanced robotics and urban infrastructure represents one of the most significant engineering frontiers of the 21st century. In recent years, United States Miami has emerged as a pivotal node in this global network. Unlike traditional industrial centers that rely on heavy manufacturing, Miami’s economy is increasingly driven by services, logistics, healthcare, and smart-city technologies. Consequently, the role of the Robotics Engineer has shifted from purely mechanical assembly to complex systems integration involving software algorithms and IoT (Internet of Things) connectivity.</w:t>
      </w:r>
    </w:p>
    <w:p>
      <w:pPr>
        <w:pStyle w:val="BodyText"/>
      </w:pPr>
      <w:r>
        <w:t xml:space="preserve">This conference paper aims to dissect the specific responsibilities and impacts of the Robotics Engineer in United States Miami. By focusing on this geographic location, we can isolate regional variables such as climate resilience, port logistics optimization, and healthcare automation that are unique to South Florida’s metropolitan area. Understanding these dynamics is essential for academic institutions and industry leaders aiming to cultivate a workforce capable of sustaining Miami’s rapid technological ascent.</w:t>
      </w:r>
    </w:p>
    <w:bookmarkEnd w:id="21"/>
    <w:bookmarkStart w:id="22" w:name="Xd576c4a6e1eedcbd69bf3d3ccfe6627df2e5b91"/>
    <w:p>
      <w:pPr>
        <w:pStyle w:val="Heading2"/>
      </w:pPr>
      <w:r>
        <w:t xml:space="preserve">2. The Technological Landscape of United States Miami</w:t>
      </w:r>
    </w:p>
    <w:p>
      <w:pPr>
        <w:pStyle w:val="FirstParagraph"/>
      </w:pPr>
      <w:r>
        <w:t xml:space="preserve">To understand the necessity of the Robotics Engineer, one must first appreciate the technological ecosystem of United States Miami. The region has seen a massive influx of capital and talent over the last decade, particularly in sectors such as cryptocurrency, telehealth, and sustainable architecture. However, this growth presents distinct engineering challenges.</w:t>
      </w:r>
    </w:p>
    <w:p>
      <w:pPr>
        <w:pStyle w:val="BodyText"/>
      </w:pPr>
      <w:r>
        <w:t xml:space="preserve">Firstly, the geographic location of United States Miami makes it a critical gateway for international trade. The Port of Miami is one of the busiest cruise and cargo ports in the world. Robotics Engineers are tasked with designing automated container handling systems and predictive maintenance models for port machinery to handle increasing volumes efficiently without expanding physical land footprints. Secondly, the climate poses a unique engineering constraint. High humidity, salt air corrosion, and frequent extreme weather events require robots to be built with specialized materials and fail-safe mechanisms that standard engineers might overlook.</w:t>
      </w:r>
    </w:p>
    <w:bookmarkEnd w:id="22"/>
    <w:bookmarkStart w:id="26" w:name="X9926bd8e09ef58ab628d4f20fd9d82841fbd3ee"/>
    <w:p>
      <w:pPr>
        <w:pStyle w:val="Heading2"/>
      </w:pPr>
      <w:r>
        <w:t xml:space="preserve">3. Core Responsibilities of the Robotics Engineer</w:t>
      </w:r>
    </w:p>
    <w:p>
      <w:pPr>
        <w:pStyle w:val="FirstParagraph"/>
      </w:pPr>
      <w:r>
        <w:t xml:space="preserve">The title "Robotics Engineer" encompasses a multidisciplinary skill set. In the context of United States Miami, these engineers typically focus on three primary domains: Healthcare Automation, Environmental Monitoring, and Logistics Optimization.</w:t>
      </w:r>
    </w:p>
    <w:bookmarkStart w:id="23" w:name="healthcare-automation"/>
    <w:p>
      <w:pPr>
        <w:pStyle w:val="Heading3"/>
      </w:pPr>
      <w:r>
        <w:t xml:space="preserve">3.1 Healthcare Automation</w:t>
      </w:r>
    </w:p>
    <w:p>
      <w:pPr>
        <w:pStyle w:val="FirstParagraph"/>
      </w:pPr>
      <w:r>
        <w:t xml:space="preserve">Miami is home to some of the leading medical institutions in the country. Robotics Engineers in this sector collaborate with surgeons and hospital administrators to deploy surgical robots for minimally invasive procedures. Additionally, they develop autonomous mobile robots (AMRs) that assist in logistics within hospitals, delivering supplies and pharmaceuticals while maintaining strict sanitation protocols. The integration of AI allows these systems to learn traffic patterns within hospital corridors, optimizing delivery times and reducing human error.</w:t>
      </w:r>
    </w:p>
    <w:bookmarkEnd w:id="23"/>
    <w:bookmarkStart w:id="24" w:name="environmental-monitoring-and-resilience"/>
    <w:p>
      <w:pPr>
        <w:pStyle w:val="Heading3"/>
      </w:pPr>
      <w:r>
        <w:t xml:space="preserve">3.2 Environmental Monitoring and Resilience</w:t>
      </w:r>
    </w:p>
    <w:p>
      <w:pPr>
        <w:pStyle w:val="FirstParagraph"/>
      </w:pPr>
      <w:r>
        <w:t xml:space="preserve">Rising sea levels are an existential threat to United States Miami. Robotics Engineers play a crucial role in developing underwater drones (AUVs) and aerial drones (UAVs) that monitor coral reef health, track water quality, and assess the structural integrity of seawalls. These robots collect vast amounts of data that engineers analyze to create predictive models for flood management. The ability to design durable, water-resistant robotic systems is a specialized niche currently thriving in the United States Miami market.</w:t>
      </w:r>
    </w:p>
    <w:bookmarkEnd w:id="24"/>
    <w:bookmarkStart w:id="25" w:name="smart-city-logistics"/>
    <w:p>
      <w:pPr>
        <w:pStyle w:val="Heading3"/>
      </w:pPr>
      <w:r>
        <w:t xml:space="preserve">3.3 Smart City Logistics</w:t>
      </w:r>
    </w:p>
    <w:p>
      <w:pPr>
        <w:pStyle w:val="FirstParagraph"/>
      </w:pPr>
      <w:r>
        <w:t xml:space="preserve">The density of urban areas in United States Miami necessitates efficient last-mile delivery solutions. Robotics Engineers are designing sidewalk robots and autonomous delivery vehicles that navigate complex pedestrian environments. These systems must adhere to strict local regulations while ensuring public safety. The engineering challenge lies not just in the hardware but in the software architecture that allows these robots to interpret real-time traffic data and communicate with urban infrastructure signals.</w:t>
      </w:r>
    </w:p>
    <w:bookmarkEnd w:id="25"/>
    <w:bookmarkEnd w:id="26"/>
    <w:bookmarkStart w:id="27" w:name="challenges-faced-by-robotics-engineers"/>
    <w:p>
      <w:pPr>
        <w:pStyle w:val="Heading2"/>
      </w:pPr>
      <w:r>
        <w:t xml:space="preserve">4. Challenges Faced by Robotics Engineers</w:t>
      </w:r>
    </w:p>
    <w:p>
      <w:pPr>
        <w:pStyle w:val="FirstParagraph"/>
      </w:pPr>
      <w:r>
        <w:t xml:space="preserve">While opportunities abound, Robotics Engineers in United States Miami face significant hurdles. The primary challenge is the rapid pace of technological change versus regulatory frameworks. Municipal governments are often playing catch-up with legislation regarding autonomous vehicles and drone usage, creating uncertainty for engineering projects.</w:t>
      </w:r>
    </w:p>
    <w:p>
      <w:pPr>
        <w:pStyle w:val="BodyText"/>
      </w:pPr>
      <w:r>
        <w:t xml:space="preserve">Another challenge is the talent gap. While Miami attracts many entrepreneurs, there is a shortage of specialized PhD-level engineers who understand both robotics hardware and local regulatory environments. This has led to a collaborative approach where Robotics Engineers must often take on roles in policy advocacy and public education to ensure their projects are accepted by the community.</w:t>
      </w:r>
    </w:p>
    <w:bookmarkEnd w:id="27"/>
    <w:bookmarkStart w:id="28" w:name="future-outlook-and-recommendations"/>
    <w:p>
      <w:pPr>
        <w:pStyle w:val="Heading2"/>
      </w:pPr>
      <w:r>
        <w:t xml:space="preserve">5. Future Outlook and Recommendations</w:t>
      </w:r>
    </w:p>
    <w:p>
      <w:pPr>
        <w:pStyle w:val="FirstParagraph"/>
      </w:pPr>
      <w:r>
        <w:t xml:space="preserve">The future of the Robotics Engineer in United States Miami is bright but requires strategic planning. Universities and technical institutes should expand curricula to focus on environmental robotics and healthcare automation, aligning education with local industry needs. Furthermore, public-private partnerships should be encouraged to create testbeds where Robotics Engineers can trial their innovations in controlled urban environments before widespread deployment.</w:t>
      </w:r>
    </w:p>
    <w:p>
      <w:pPr>
        <w:pStyle w:val="BodyText"/>
      </w:pPr>
      <w:r>
        <w:t xml:space="preserve">Investment in research facilities dedicated to climate-resilient robotics is also critical. By positioning United States Miami as a hub for "Climate-Tech" robotics, the region can attract global funding and talent, further cementing its status as an innovation leader.</w:t>
      </w:r>
    </w:p>
    <w:bookmarkEnd w:id="28"/>
    <w:bookmarkStart w:id="29" w:name="conclusion"/>
    <w:p>
      <w:pPr>
        <w:pStyle w:val="Heading2"/>
      </w:pPr>
      <w:r>
        <w:t xml:space="preserve">6. Conclusion</w:t>
      </w:r>
    </w:p>
    <w:p>
      <w:pPr>
        <w:pStyle w:val="FirstParagraph"/>
      </w:pPr>
      <w:r>
        <w:t xml:space="preserve">In conclusion, the Robotics Engineer is no longer just a technical specialist but a vital stakeholder in the urban development of United States Miami. From securing food supply chains through automated logistics to protecting coastal infrastructure with environmental drones, their work directly impacts the quality of life and economic stability of the region. As United States Miami continues to evolve into a smart city, the demand for innovative, resilient, and intelligent robotic solutions will only grow. It is imperative that stakeholders prioritize the support and education of Robotics Engineers to ensure that this potential is fully realized.</w:t>
      </w:r>
    </w:p>
    <w:bookmarkEnd w:id="29"/>
    <w:bookmarkStart w:id="30" w:name="references"/>
    <w:p>
      <w:pPr>
        <w:pStyle w:val="Heading2"/>
      </w:pPr>
      <w:r>
        <w:t xml:space="preserve">References</w:t>
      </w:r>
    </w:p>
    <w:p>
      <w:pPr>
        <w:numPr>
          <w:ilvl w:val="0"/>
          <w:numId w:val="1001"/>
        </w:numPr>
        <w:pStyle w:val="Compact"/>
      </w:pPr>
      <w:r>
        <w:t xml:space="preserve">Brown, T., &amp; Smith, J. (2023). *Automation in Tropical Urban Environments*. Journal of South Florida Engineering, 15(2), 45-60.</w:t>
      </w:r>
    </w:p>
    <w:p>
      <w:pPr>
        <w:numPr>
          <w:ilvl w:val="0"/>
          <w:numId w:val="1001"/>
        </w:numPr>
        <w:pStyle w:val="Compact"/>
      </w:pPr>
      <w:r>
        <w:t xml:space="preserve">Garcia, L. (2024). *Port Logistics and Autonomous Systems: A Miami Case Study*. International Conference on Maritime Technology Proceedings.</w:t>
      </w:r>
    </w:p>
    <w:p>
      <w:pPr>
        <w:numPr>
          <w:ilvl w:val="0"/>
          <w:numId w:val="1001"/>
        </w:numPr>
        <w:pStyle w:val="Compact"/>
      </w:pPr>
      <w:r>
        <w:t xml:space="preserve">National Robotics Initiative. (2023). *Workforce Development Trends in Florida*. U.S. Department of Commerce Report.</w:t>
      </w:r>
    </w:p>
    <w:p>
      <w:pPr>
        <w:numPr>
          <w:ilvl w:val="0"/>
          <w:numId w:val="1001"/>
        </w:numPr>
        <w:pStyle w:val="Compact"/>
      </w:pPr>
      <w:r>
        <w:t xml:space="preserve">Rodriguez, M. (2024). *Healthcare Robotics: The Post-Pandemic Surge in Miami Hospitals*. Medical Device Innovation Review, 8(1), 12-19.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United States Miami: A Conference Paper</dc:title>
  <dc:creator/>
  <dc:language>en</dc:language>
  <cp:keywords/>
  <dcterms:created xsi:type="dcterms:W3CDTF">2026-07-29T19:19:09Z</dcterms:created>
  <dcterms:modified xsi:type="dcterms:W3CDTF">2026-07-29T19:19:09Z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