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a013c3dffaeb3b95b0050288ac56c490c7b214"/>
    <w:p>
      <w:pPr>
        <w:pStyle w:val="Heading1"/>
      </w:pPr>
      <w:r>
        <w:t xml:space="preserve">Bridging the Divide: The Strategic Imperative of Integrating Robotics Engineering in Zimbabwe's Harare</w:t>
      </w:r>
    </w:p>
    <w:p>
      <w:pPr>
        <w:pStyle w:val="FirstParagraph"/>
      </w:pPr>
      <w:r>
        <w:br/>
      </w:r>
    </w:p>
    <w:p>
      <w:pPr>
        <w:pStyle w:val="BodyText"/>
      </w:pPr>
      <w:r>
        <w:rPr>
          <w:bCs/>
          <w:b/>
        </w:rPr>
        <w:t xml:space="preserve">A Conference Paper Presented at the Symposium on Emerging Technologies in Sub-Saharan Africa</w:t>
      </w:r>
    </w:p>
    <w:p>
      <w:pPr>
        <w:pStyle w:val="BodyText"/>
      </w:pPr>
      <w:r>
        <w:br/>
      </w:r>
    </w:p>
    <w:p>
      <w:pPr>
        <w:pStyle w:val="BodyText"/>
      </w:pPr>
      <w:r>
        <w:rPr>
          <w:iCs/>
          <w:i/>
        </w:rPr>
        <w:t xml:space="preserve">Prepared for Academic and Industrial Stakeholders</w:t>
      </w:r>
      <w:r>
        <w:br/>
      </w:r>
      <w:r>
        <w:t xml:space="preserve"> </w:t>
      </w:r>
      <w:r>
        <w:rPr>
          <w:iCs/>
          <w:i/>
        </w:rPr>
        <w:t xml:space="preserve">Harare, Zimbabwe</w:t>
      </w:r>
    </w:p>
    <w:bookmarkStart w:id="20" w:name="abstract"/>
    <w:p>
      <w:pPr>
        <w:pStyle w:val="Heading3"/>
      </w:pPr>
      <w:r>
        <w:t xml:space="preserve">Abstract</w:t>
      </w:r>
    </w:p>
    <w:p>
      <w:pPr>
        <w:pStyle w:val="FirstParagraph"/>
      </w:pPr>
      <w:r>
        <w:t xml:space="preserve">This paper explores the critical role of a specialized</w:t>
      </w:r>
      <w:r>
        <w:t xml:space="preserve"> </w:t>
      </w:r>
      <w:r>
        <w:rPr>
          <w:bCs/>
          <w:b/>
        </w:rPr>
        <w:t xml:space="preserve">Robotics Engineer</w:t>
      </w:r>
      <w:r>
        <w:t xml:space="preserve">, specifically within the context of developing urban centers in Southern Africa. As Harare continues to evolve into a pivotal economic and technological hub, there is an urgent need for localized expertise that can address unique infrastructural challenges while leveraging global advancements in automation. We examine the current landscape of automation in Zimbabwe, identifying key sectors such as agriculture, mining, and healthcare where robotics can drive sustainable growth. Furthermore, we outline the necessary educational frameworks required to produce a skilled workforce capable of maintaining these systems. The central thesis argues that establishing a dedicated</w:t>
      </w:r>
      <w:r>
        <w:t xml:space="preserve"> </w:t>
      </w:r>
      <w:r>
        <w:rPr>
          <w:bCs/>
          <w:b/>
        </w:rPr>
        <w:t xml:space="preserve">Robotics Engineer</w:t>
      </w:r>
      <w:r>
        <w:t xml:space="preserve"> </w:t>
      </w:r>
      <w:r>
        <w:t xml:space="preserve">presence is not merely an upgrade to existing infrastructure but a fundamental requirement for Harare’s transition toward a knowledge-based economy.</w:t>
      </w:r>
    </w:p>
    <w:bookmarkEnd w:id="20"/>
    <w:bookmarkStart w:id="21" w:name="Xe7441569d6da686e33944b586215a04843b80c6"/>
    <w:p>
      <w:pPr>
        <w:pStyle w:val="Heading2"/>
      </w:pPr>
      <w:r>
        <w:t xml:space="preserve">I. Introduction: The Context of Modernization in Zimbabwe Harare</w:t>
      </w:r>
    </w:p>
    <w:p>
      <w:pPr>
        <w:pStyle w:val="FirstParagraph"/>
      </w:pPr>
      <w:r>
        <w:t xml:space="preserve">The Republic of Zimbabwe stands at a crossroads regarding technological adoption. While the nation possesses vast natural resources and a resilient population, the pace of industrial modernization has historically lagged behind global standards.</w:t>
      </w:r>
      <w:r>
        <w:t xml:space="preserve"> </w:t>
      </w:r>
      <w:r>
        <w:rPr>
          <w:bCs/>
          <w:b/>
        </w:rPr>
        <w:t xml:space="preserve">Zimbabwe Harare</w:t>
      </w:r>
      <w:r>
        <w:t xml:space="preserve">, as the capital city and commercial heartland, represents both the greatest opportunity and the most significant challenge in this transition. The urban environment of Harare faces specific logistical hurdles, including power stability issues, supply chain interruptions for imported goods, and a growing demand for efficiency in public services.</w:t>
      </w:r>
    </w:p>
    <w:p>
      <w:pPr>
        <w:pStyle w:val="BodyText"/>
      </w:pPr>
      <w:r>
        <w:t xml:space="preserve">In previous decades, technological solutions were often viewed as external imports—expensive hardware brought in without local maintenance capabilities. This approach has proven unsustainable. Today, the paradigm must shift toward local empowerment. The introduction of advanced robotics requires more than just purchasing equipment; it demands a deep understanding of the specific environmental and socio-economic conditions present in</w:t>
      </w:r>
      <w:r>
        <w:t xml:space="preserve"> </w:t>
      </w:r>
      <w:r>
        <w:rPr>
          <w:bCs/>
          <w:b/>
        </w:rPr>
        <w:t xml:space="preserve">Zimbabwe Harare</w:t>
      </w:r>
      <w:r>
        <w:t xml:space="preserve">. This paper posits that the</w:t>
      </w:r>
      <w:r>
        <w:t xml:space="preserve"> </w:t>
      </w:r>
      <w:r>
        <w:rPr>
          <w:bCs/>
          <w:b/>
        </w:rPr>
        <w:t xml:space="preserve">Robotics Engineer</w:t>
      </w:r>
      <w:r>
        <w:t xml:space="preserve"> </w:t>
      </w:r>
      <w:r>
        <w:t xml:space="preserve">is no longer an optional luxury but a core component of national infrastructure development.</w:t>
      </w:r>
    </w:p>
    <w:bookmarkEnd w:id="21"/>
    <w:bookmarkStart w:id="25" w:name="X3a6920711bddb01628281bb91cb3e17c24c5d75"/>
    <w:p>
      <w:pPr>
        <w:pStyle w:val="Heading2"/>
      </w:pPr>
      <w:r>
        <w:t xml:space="preserve">II. The Role of the Robotics Engineer in Local Industry</w:t>
      </w:r>
    </w:p>
    <w:p>
      <w:pPr>
        <w:pStyle w:val="FirstParagraph"/>
      </w:pPr>
      <w:r>
        <w:t xml:space="preserve">A</w:t>
      </w:r>
      <w:r>
        <w:t xml:space="preserve"> </w:t>
      </w:r>
      <w:r>
        <w:rPr>
          <w:bCs/>
          <w:b/>
        </w:rPr>
        <w:t xml:space="preserve">Robotics Engineer</w:t>
      </w:r>
      <w:r>
        <w:t xml:space="preserve">, by definition, designs, builds, and maintains robotic systems. However, in the context of Zimbabwe's developing economy, their role expands significantly beyond technical maintenance. They become agents of adaptability.</w:t>
      </w:r>
    </w:p>
    <w:bookmarkStart w:id="22" w:name="a.-agricultural-automation"/>
    <w:p>
      <w:pPr>
        <w:pStyle w:val="Heading3"/>
      </w:pPr>
      <w:r>
        <w:t xml:space="preserve">A. Agricultural Automation</w:t>
      </w:r>
    </w:p>
    <w:p>
      <w:pPr>
        <w:pStyle w:val="FirstParagraph"/>
      </w:pPr>
      <w:r>
        <w:t xml:space="preserve">Agriculture remains the backbone of Zimbabwe’s economy. In</w:t>
      </w:r>
      <w:r>
        <w:t xml:space="preserve"> </w:t>
      </w:r>
      <w:r>
        <w:rPr>
          <w:bCs/>
          <w:b/>
        </w:rPr>
        <w:t xml:space="preserve">Zimbabwe Harare</w:t>
      </w:r>
      <w:r>
        <w:t xml:space="preserve"> </w:t>
      </w:r>
      <w:r>
        <w:t xml:space="preserve">and its surrounding rural districts, small-to-medium scale farmers often lack access to heavy machinery due to high import costs and foreign currency shortages. A</w:t>
      </w:r>
      <w:r>
        <w:t xml:space="preserve"> </w:t>
      </w:r>
      <w:r>
        <w:rPr>
          <w:bCs/>
          <w:b/>
        </w:rPr>
        <w:t xml:space="preserve">Robotics Engineer</w:t>
      </w:r>
      <w:r>
        <w:t xml:space="preserve"> </w:t>
      </w:r>
      <w:r>
        <w:t xml:space="preserve">located within this ecosystem can design low-cost, solar-powered autonomous drones for crop monitoring or automated irrigation systems tailored to local water constraints. Instead of importing complex European farm robots that require expensive spare parts, a local engineer can create modular solutions using readily available components, reducing dependency on foreign supply chains.</w:t>
      </w:r>
    </w:p>
    <w:bookmarkEnd w:id="22"/>
    <w:bookmarkStart w:id="23" w:name="b.-mining-and-resource-extraction"/>
    <w:p>
      <w:pPr>
        <w:pStyle w:val="Heading3"/>
      </w:pPr>
      <w:r>
        <w:t xml:space="preserve">B. Mining and Resource Extraction</w:t>
      </w:r>
    </w:p>
    <w:p>
      <w:pPr>
        <w:pStyle w:val="FirstParagraph"/>
      </w:pPr>
      <w:r>
        <w:t xml:space="preserve">Mining is another critical sector for Zimbabwe’s GDP. The transition toward safer and more efficient extraction methods offers immense potential for robotics. In Harare, engineering firms can collaborate with mining conglomerates to deploy remote-operated vehicles (ROVs) in hazardous underground environments. A specialized</w:t>
      </w:r>
      <w:r>
        <w:t xml:space="preserve"> </w:t>
      </w:r>
      <w:r>
        <w:rPr>
          <w:bCs/>
          <w:b/>
        </w:rPr>
        <w:t xml:space="preserve">Robotics Engineer</w:t>
      </w:r>
      <w:r>
        <w:t xml:space="preserve"> </w:t>
      </w:r>
      <w:r>
        <w:t xml:space="preserve">would be tasked with ensuring these machines withstand the abrasive dust and humidity typical of Zimbabwean mines while providing real-time data analytics to improve operational efficiency.</w:t>
      </w:r>
    </w:p>
    <w:bookmarkEnd w:id="23"/>
    <w:bookmarkStart w:id="24" w:name="c.-healthcare-logistics"/>
    <w:p>
      <w:pPr>
        <w:pStyle w:val="Heading3"/>
      </w:pPr>
      <w:r>
        <w:t xml:space="preserve">C. Healthcare Logistics</w:t>
      </w:r>
    </w:p>
    <w:p>
      <w:pPr>
        <w:pStyle w:val="FirstParagraph"/>
      </w:pPr>
      <w:r>
        <w:t xml:space="preserve">The healthcare sector in Harare faces challenges related to logistics and rapid response times. Robotics engineers are beginning to explore the use of autonomous delivery robots for transporting medical supplies, blood samples, and vaccines across the city. These systems can bypass traffic congestion—a common issue in</w:t>
      </w:r>
      <w:r>
        <w:t xml:space="preserve"> </w:t>
      </w:r>
      <w:r>
        <w:rPr>
          <w:bCs/>
          <w:b/>
        </w:rPr>
        <w:t xml:space="preserve">Zimbabwe Harare</w:t>
      </w:r>
      <w:r>
        <w:t xml:space="preserve">—ensuring that critical medical assets reach hospitals on time. This application of robotics demonstrates how technology can directly improve public health outcomes by solving urban logistical bottlenecks.</w:t>
      </w:r>
    </w:p>
    <w:bookmarkEnd w:id="24"/>
    <w:bookmarkEnd w:id="25"/>
    <w:bookmarkStart w:id="26" w:name="X4cd51983facc528dc48851669084ce2832c8a53"/>
    <w:p>
      <w:pPr>
        <w:pStyle w:val="Heading2"/>
      </w:pPr>
      <w:r>
        <w:t xml:space="preserve">III. Challenges and Educational Requirements</w:t>
      </w:r>
    </w:p>
    <w:p>
      <w:pPr>
        <w:pStyle w:val="FirstParagraph"/>
      </w:pPr>
      <w:r>
        <w:t xml:space="preserve">The deployment of robotics in Zimbabwe is not without hurdles. The primary challenge is the "brain drain"—the migration of skilled engineers to other regions or industries. To combat this, there must be a concerted effort to professionalize the role of the</w:t>
      </w:r>
      <w:r>
        <w:t xml:space="preserve"> </w:t>
      </w:r>
      <w:r>
        <w:rPr>
          <w:bCs/>
          <w:b/>
        </w:rPr>
        <w:t xml:space="preserve">Robotics Engineer</w:t>
      </w:r>
      <w:r>
        <w:t xml:space="preserve">. This requires collaboration between tertiary institutions in Harare, such as the University of Zimbabwe and Harare Polytechnic, and private industry.</w:t>
      </w:r>
    </w:p>
    <w:p>
      <w:pPr>
        <w:pStyle w:val="BodyText"/>
      </w:pPr>
      <w:r>
        <w:t xml:space="preserve">Curricula must move beyond theoretical computer science to include practical hardware engineering, embedded systems programming, and renewable energy integration. Furthermore,</w:t>
      </w:r>
      <w:r>
        <w:rPr>
          <w:bCs/>
          <w:b/>
        </w:rPr>
        <w:t xml:space="preserve">Zimbabwe Harare</w:t>
      </w:r>
      <w:r>
        <w:t xml:space="preserve"> </w:t>
      </w:r>
      <w:r>
        <w:t xml:space="preserve">should aim to establish regional innovation hubs where young engineers can experiment with robotics in a controlled environment. These hubs would serve as incubators for startups focused on solving local problems using automated solutions.</w:t>
      </w:r>
    </w:p>
    <w:bookmarkEnd w:id="26"/>
    <w:bookmarkStart w:id="27" w:name="iv.-economic-impact-and-sustainability"/>
    <w:p>
      <w:pPr>
        <w:pStyle w:val="Heading2"/>
      </w:pPr>
      <w:r>
        <w:t xml:space="preserve">IV. Economic Impact and Sustainability</w:t>
      </w:r>
    </w:p>
    <w:p>
      <w:pPr>
        <w:pStyle w:val="FirstParagraph"/>
      </w:pPr>
      <w:r>
        <w:t xml:space="preserve">The adoption of robotics by a competent</w:t>
      </w:r>
      <w:r>
        <w:t xml:space="preserve"> </w:t>
      </w:r>
      <w:r>
        <w:rPr>
          <w:bCs/>
          <w:b/>
        </w:rPr>
        <w:t xml:space="preserve">Robotics Engineer</w:t>
      </w:r>
      <w:hyperlink w:anchor="note1">
        <w:r>
          <w:rPr>
            <w:rStyle w:val="Hyperlink"/>
          </w:rPr>
          <w:t xml:space="preserve">[1]</w:t>
        </w:r>
      </w:hyperlink>
      <w:r>
        <w:t xml:space="preserve">, is an investment in economic resilience. By automating repetitive tasks, businesses in Harare can reduce long-term operational costs, allowing them to remain competitive despite inflationary pressures. Moreover, the green aspect of robotics cannot be overstated. Many robotic systems are designed to optimize energy usage and material waste—a crucial factor for</w:t>
      </w:r>
      <w:r>
        <w:t xml:space="preserve"> </w:t>
      </w:r>
      <w:r>
        <w:rPr>
          <w:bCs/>
          <w:b/>
        </w:rPr>
        <w:t xml:space="preserve">Zimbabwe Harare</w:t>
      </w:r>
      <w:r>
        <w:t xml:space="preserve"> </w:t>
      </w:r>
      <w:r>
        <w:t xml:space="preserve">as it seeks to balance industrial growth with environmental preservation.</w:t>
      </w:r>
    </w:p>
    <w:p>
      <w:pPr>
        <w:pStyle w:val="BodyText"/>
      </w:pPr>
      <w:r>
        <w:t xml:space="preserve">Additionally, the presence of a specialized engineering community attracts foreign investment. Global companies are more likely to establish regional headquarters in cities that possess a skilled technical workforce capable of maintaining advanced technological infrastructure. Thus, fostering expertise in robotics creates a positive feedback loop: better tech leads to better industry, which funds further education and innovation.</w:t>
      </w:r>
    </w:p>
    <w:bookmarkEnd w:id="27"/>
    <w:bookmarkStart w:id="29" w:name="v.-conclusion"/>
    <w:p>
      <w:pPr>
        <w:pStyle w:val="Heading2"/>
      </w:pPr>
      <w:r>
        <w:t xml:space="preserve">V. Conclusion</w:t>
      </w:r>
    </w:p>
    <w:p>
      <w:pPr>
        <w:pStyle w:val="FirstParagraph"/>
      </w:pPr>
      <w:r>
        <w:t xml:space="preserve">The future of</w:t>
      </w:r>
      <w:r>
        <w:t xml:space="preserve"> </w:t>
      </w:r>
      <w:r>
        <w:rPr>
          <w:bCs/>
          <w:b/>
        </w:rPr>
        <w:t xml:space="preserve">Zimbabwe Harare</w:t>
      </w:r>
      <w:hyperlink w:anchor="note1">
        <w:r>
          <w:rPr>
            <w:rStyle w:val="Hyperlink"/>
          </w:rPr>
          <w:t xml:space="preserve">[1]</w:t>
        </w:r>
      </w:hyperlink>
      <w:r>
        <w:t xml:space="preserve"> </w:t>
      </w:r>
      <w:r>
        <w:t xml:space="preserve">lies in its ability to adapt and innovate. The integration of robotics is not about replacing human labor but about augmenting capabilities to solve complex local problems. For this vision to become reality, the role of the</w:t>
      </w:r>
      <w:r>
        <w:t xml:space="preserve"> </w:t>
      </w:r>
      <w:r>
        <w:rPr>
          <w:bCs/>
          <w:b/>
        </w:rPr>
        <w:t xml:space="preserve">Robotics Engineer</w:t>
      </w:r>
      <w:hyperlink w:anchor="note1">
        <w:r>
          <w:rPr>
            <w:rStyle w:val="Hyperlink"/>
          </w:rPr>
          <w:t xml:space="preserve">[1]</w:t>
        </w:r>
      </w:hyperlink>
      <w:r>
        <w:t xml:space="preserve"> </w:t>
      </w:r>
      <w:r>
        <w:t xml:space="preserve">must be elevated and supported through policy, education, and investment. By cultivating this expertise locally, Harare can transform from a consumer of technology into a producer of solutions. This conference paper serves as a call to action for policymakers, educators, and industry leaders in Zimbabwe to prioritize the development of robotic engineering capabilities as a cornerstone of national development strategy.</w:t>
      </w:r>
    </w:p>
    <w:p>
      <w:pPr>
        <w:pStyle w:val="BodyText"/>
      </w:pPr>
      <w:r>
        <w:br/>
      </w:r>
    </w:p>
    <w:p>
      <w:r>
        <w:pict>
          <v:rect style="width:0;height:1.5pt" o:hralign="center" o:hrstd="t" o:hr="t"/>
        </w:pict>
      </w:r>
    </w:p>
    <w:bookmarkStart w:id="28" w:name="references"/>
    <w:p>
      <w:pPr>
        <w:pStyle w:val="Heading3"/>
      </w:pPr>
      <w:r>
        <w:t xml:space="preserve">References</w:t>
      </w:r>
    </w:p>
    <w:p>
      <w:pPr>
        <w:pStyle w:val="FirstParagraph"/>
      </w:pPr>
      <w:hyperlink w:anchor="ref1">
        <w:r>
          <w:rPr>
            <w:rStyle w:val="Hyperlink"/>
          </w:rPr>
          <w:t xml:space="preserve">[1]</w:t>
        </w:r>
      </w:hyperlink>
      <w:r>
        <w:rPr>
          <w:bCs/>
          <w:b/>
        </w:rPr>
        <w:t xml:space="preserve">Zimbabwe National Development Strategy 2021-2025 (NDS1)</w:t>
      </w:r>
      <w:r>
        <w:t xml:space="preserve">. Government of Zimbabwe. Emphasizes the need for technology adoption in key sectors.</w:t>
      </w:r>
      <w:r>
        <w:br/>
      </w:r>
      <w:r>
        <w:rPr>
          <w:bCs/>
          <w:b/>
        </w:rPr>
        <w:t xml:space="preserve">Conference Proceedings on Industrial Automation in Africa</w:t>
      </w:r>
      <w:r>
        <w:t xml:space="preserve">. Various contributors regarding the scalability of robotics in resource-constrained environments.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2026-07-29T11:38:17Z</dcterms:created>
  <dcterms:modified xsi:type="dcterms:W3CDTF">2026-07-29T11:38:17Z</dcterms:modified>
</cp:coreProperties>
</file>

<file path=docProps/custom.xml><?xml version="1.0" encoding="utf-8"?>
<Properties xmlns="http://schemas.openxmlformats.org/officeDocument/2006/custom-properties" xmlns:vt="http://schemas.openxmlformats.org/officeDocument/2006/docPropsVTypes"/>
</file>