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  <w:r>
        <w:t xml:space="preserve"> </w:t>
      </w:r>
      <w:r>
        <w:t xml:space="preserve">Market:</w:t>
      </w:r>
      <w:r>
        <w:t xml:space="preserve"> </w:t>
      </w:r>
      <w:r>
        <w:t xml:space="preserve">Strategic</w:t>
      </w:r>
      <w:r>
        <w:t xml:space="preserve"> </w:t>
      </w:r>
      <w:r>
        <w:t xml:space="preserve">Imperatives</w:t>
      </w:r>
      <w:r>
        <w:t xml:space="preserve"> </w:t>
      </w:r>
      <w:r>
        <w:t xml:space="preserve">for</w:t>
      </w:r>
      <w:r>
        <w:t xml:space="preserve"> </w:t>
      </w:r>
      <w:r>
        <w:t xml:space="preserve">Growth</w:t>
      </w:r>
    </w:p>
    <w:bookmarkStart w:id="20" w:name="X3fb59dea088863c926afcfe3068332d15ead036"/>
    <w:p>
      <w:pPr>
        <w:pStyle w:val="Heading1"/>
      </w:pPr>
      <w:r>
        <w:t xml:space="preserve">The Evolving Role of the Sales Executive in the Australia Sydney Market</w:t>
      </w:r>
    </w:p>
    <w:p>
      <w:pPr>
        <w:pStyle w:val="FirstParagraph"/>
      </w:pPr>
      <w:r>
        <w:t xml:space="preserve">A Conference Paper Presented at the Asia-Pacific Business Strategy Summit</w:t>
      </w:r>
    </w:p>
    <w:bookmarkEnd w:id="20"/>
    <w:p>
      <w:pPr>
        <w:pStyle w:val="BodyText"/>
      </w:pPr>
      <w:r>
        <w:rPr>
          <w:bCs/>
          <w:b/>
        </w:rPr>
        <w:t xml:space="preserve">Author:</w:t>
      </w:r>
      <w:r>
        <w:t xml:space="preserve"> </w:t>
      </w:r>
      <w:r>
        <w:t xml:space="preserve">Dr. J. Sterling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Institute of Advanced Commerce, Sydney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&gt;</w:t>
      </w:r>
    </w:p>
    <w:p>
      <w:pPr>
        <w:pStyle w:val="BodyText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Sales Executive in the Australia Sydney Market: Strategic Imperatives for Growth</dc:title>
  <dc:creator/>
  <dc:language>en</dc:language>
  <cp:keywords/>
  <dcterms:created xsi:type="dcterms:W3CDTF">2026-09-27T14:49:58Z</dcterms:created>
  <dcterms:modified xsi:type="dcterms:W3CDTF">2026-09-27T14:49:58Z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