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High-Stakes</w:t>
      </w:r>
      <w:r>
        <w:t xml:space="preserve"> </w:t>
      </w:r>
      <w:r>
        <w:t xml:space="preserve">B2B</w:t>
      </w:r>
      <w:r>
        <w:t xml:space="preserve"> </w:t>
      </w:r>
      <w:r>
        <w:t xml:space="preserve">Environments</w:t>
      </w:r>
    </w:p>
    <w:bookmarkStart w:id="21" w:name="X34ec87fe326465727f274b6c1cf950f5a851987"/>
    <w:p>
      <w:pPr>
        <w:pStyle w:val="Heading1"/>
      </w:pPr>
      <w:r>
        <w:t xml:space="preserve">Sales Executive Strategies in Brazil Brasília: A Strategic Framework for High-Stakes B2B Environments</w:t>
      </w:r>
    </w:p>
    <w:p>
      <w:pPr>
        <w:pStyle w:val="FirstParagraph"/>
      </w:pPr>
      <w:r>
        <w:rPr>
          <w:bCs/>
          <w:b/>
        </w:rPr>
        <w:t xml:space="preserve">Jane Doe, PhD</w:t>
      </w:r>
      <w:r>
        <w:br/>
      </w:r>
      <w:r>
        <w:t xml:space="preserve">Senior Analyst, Latin American Market Dynamics</w:t>
      </w:r>
      <w:r>
        <w:br/>
      </w:r>
      <w:r>
        <w:t xml:space="preserve">Institute of International Business Studies</w:t>
      </w:r>
      <w:r>
        <w:br/>
      </w:r>
      <w:r>
        <w:t xml:space="preserve">Email: jane.doe@institute.org</w:t>
      </w:r>
    </w:p>
    <w:bookmarkStart w:id="20" w:name="abstract"/>
    <w:p>
      <w:pPr>
        <w:pStyle w:val="Heading2"/>
      </w:pPr>
      <w:r>
        <w:t xml:space="preserve">Abstract</w:t>
      </w:r>
    </w:p>
    <w:p>
      <w:pPr>
        <w:pStyle w:val="FirstParagraph"/>
      </w:pPr>
      <w:r>
        <w:t xml:space="preserve">This conference paper examines the unique operational and cultural dynamics required for a Sales Executive to succeed in Brasília, the capital of Brazil. Unlike São Paulo or Rio de Janeiro, Brasília represents a distinct ecosystem dominated by government contracts, public-private partnerships (PPPs), and high-level institutional relationships. This study analyzes how modern Sales Executives must adapt traditional sales methodologies to fit the bureaucratic intricacies and relationship-centric culture of Brazil's political heartland. By leveraging data-driven insights alongside traditional "jeito brasileiro" networking, Sales Executives can navigate the complex regulatory landscape to achieve sustainable growth.</w:t>
      </w:r>
    </w:p>
    <w:bookmarkEnd w:id="20"/>
    <w:p>
      <w:pPr>
        <w:pStyle w:val="BodyText"/>
      </w:pPr>
      <w:r>
        <w:rPr>
          <w:bCs/>
          <w:b/>
        </w:rPr>
        <w:t xml:space="preserve">Keywords:</w:t>
      </w:r>
      <w:r>
        <w:t xml:space="preserve"> </w:t>
      </w:r>
      <w:r>
        <w:t xml:space="preserve">Sales Executive, Brazil Brasília, B2B Sales, Government Procurement, Relationship Marketing, Public Sector Strategy.</w:t>
      </w:r>
    </w:p>
    <w:bookmarkEnd w:id="21"/>
    <w:bookmarkStart w:id="22" w:name="introduction"/>
    <w:p>
      <w:pPr>
        <w:pStyle w:val="Heading2"/>
      </w:pPr>
      <w:r>
        <w:t xml:space="preserve">1. Introduction</w:t>
      </w:r>
    </w:p>
    <w:p>
      <w:pPr>
        <w:pStyle w:val="FirstParagraph"/>
      </w:pPr>
      <w:r>
        <w:t xml:space="preserve">The role of the modern Sales Executive has evolved from a transactional vendor to a strategic consultant and relationship architect. Nowhere is this evolution more critical than in Brasília, Brazil's federal capital. While São Paulo remains the economic engine of Latin America, Brasília functions as the political and administrative nucleus of the nation. For any organization seeking to expand its footprint in Brazil, mastering the sales landscape in Brasília is not merely an option; it is a strategic imperative.</w:t>
      </w:r>
    </w:p>
    <w:p>
      <w:pPr>
        <w:pStyle w:val="BodyText"/>
      </w:pPr>
      <w:r>
        <w:t xml:space="preserve">However, selling in Brasília requires a fundamental shift in mindset compared to other Brazilian markets. The distance from São Paulo’s private-sector intensity means that a Sales Executive operating here must possess deep knowledge of public policy, legislative cycles, and the nuanced social protocols of the federal government. This paper aims to provide a comprehensive framework for Sales Executives targeting clients and partners within Brazil Brasília, highlighting the interplay between regulatory compliance, digital transformation in public procurement, and interpersonal trust-building.</w:t>
      </w:r>
    </w:p>
    <w:bookmarkEnd w:id="22"/>
    <w:bookmarkStart w:id="25" w:name="the-brasilia-ecosystem"/>
    <w:p>
      <w:pPr>
        <w:pStyle w:val="Heading2"/>
      </w:pPr>
      <w:r>
        <w:t xml:space="preserve">2. The Unique Ecosystem of Brazil Brasília</w:t>
      </w:r>
    </w:p>
    <w:p>
      <w:pPr>
        <w:pStyle w:val="FirstParagraph"/>
      </w:pPr>
      <w:r>
        <w:t xml:space="preserve">To understand the challenges facing a Sales Executive in this region, one must first appreciate the geography of power. Brasília is not designed for commercial spontaneity; it is a planned city built on symbolism and order. This architectural rigidity mirrors the bureaucratic processes that dominate local commerce.</w:t>
      </w:r>
    </w:p>
    <w:bookmarkStart w:id="23" w:name="the-dominance-of-public-sector-demand"/>
    <w:p>
      <w:pPr>
        <w:pStyle w:val="Heading3"/>
      </w:pPr>
      <w:r>
        <w:t xml:space="preserve">2.1 The Dominance of Public Sector Demand</w:t>
      </w:r>
    </w:p>
    <w:p>
      <w:pPr>
        <w:pStyle w:val="FirstParagraph"/>
      </w:pPr>
      <w:r>
        <w:t xml:space="preserve">In many cities, Sales Executives focus primarily on B2C or private B2B transactions. In Brazil Brasília, the public sector constitutes a massive portion of the economic pie. Federal ministries, autarchies, and public foundations account for billions in annual spending. Consequently, a Sales Executive must be proficient in navigating government procurement portals such as Comprasnet and Portal de Compras Públicas.</w:t>
      </w:r>
    </w:p>
    <w:p>
      <w:pPr>
        <w:pStyle w:val="BodyText"/>
      </w:pPr>
      <w:r>
        <w:t xml:space="preserve">The complexity lies not just in bidding on contracts but in understanding the long-term planning cycles of the government. A Sales Executive cannot rely on impulse buying; they must align their value proposition with multi-year strategic plans (Plano Plurianual) and budgetary constraints. Failure to understand these fiscal rhythms often results in lost opportunities, regardless of product quality.</w:t>
      </w:r>
    </w:p>
    <w:bookmarkEnd w:id="23"/>
    <w:bookmarkStart w:id="24" w:name="the-private-sector-interface"/>
    <w:p>
      <w:pPr>
        <w:pStyle w:val="Heading3"/>
      </w:pPr>
      <w:r>
        <w:t xml:space="preserve">2.2 The Private-Sector Interface</w:t>
      </w:r>
    </w:p>
    <w:p>
      <w:pPr>
        <w:pStyle w:val="FirstParagraph"/>
      </w:pPr>
      <w:r>
        <w:t xml:space="preserve">Neglecting the private sector would be an error, but its nature differs from other regions. Many private companies operating in Brazil Brasília are multinationals with regional headquarters or specialized consulting firms serving government entities. Therefore, a Sales Executive here often faces clients who are themselves intermediaries between the state and market solutions. Understanding this hybrid dynamic allows for more effective positioning.</w:t>
      </w:r>
    </w:p>
    <w:bookmarkEnd w:id="24"/>
    <w:bookmarkEnd w:id="25"/>
    <w:bookmarkStart w:id="29" w:name="strategic-framework"/>
    <w:p>
      <w:pPr>
        <w:pStyle w:val="Heading2"/>
      </w:pPr>
      <w:r>
        <w:t xml:space="preserve">3. Strategic Framework for Sales Executives</w:t>
      </w:r>
    </w:p>
    <w:p>
      <w:pPr>
        <w:pStyle w:val="FirstParagraph"/>
      </w:pPr>
      <w:r>
        <w:t xml:space="preserve">Succeeding in this environment requires a tripartite strategy: Technical Compliance, Relationship Capital, and Digital Agility.</w:t>
      </w:r>
    </w:p>
    <w:bookmarkStart w:id="26" w:name="technical-compliance-as-a-baseline"/>
    <w:p>
      <w:pPr>
        <w:pStyle w:val="Heading3"/>
      </w:pPr>
      <w:r>
        <w:t xml:space="preserve">3.1 Technical Compliance as a Baseline</w:t>
      </w:r>
    </w:p>
    <w:p>
      <w:pPr>
        <w:pStyle w:val="FirstParagraph"/>
      </w:pPr>
      <w:r>
        <w:t xml:space="preserve">In Brazil Brasília, compliance is not just a legal requirement; it is the gatekeeper to opportunity. A Sales Executive must ensure that their organization meets rigorous technical standards set by federal bodies. This includes certifications related to environmental sustainability (given the proximity to the Amazon and Cerrado biomes), data protection (LGPD), and accessibility laws. The Sales Executive acts as a compliance officer in initial conversations, establishing credibility before moving to negotiation.</w:t>
      </w:r>
    </w:p>
    <w:bookmarkEnd w:id="26"/>
    <w:bookmarkStart w:id="27" w:name="cultivating-relationship-capital"/>
    <w:p>
      <w:pPr>
        <w:pStyle w:val="Heading3"/>
      </w:pPr>
      <w:r>
        <w:t xml:space="preserve">3.2 Cultivating Relationship Capital</w:t>
      </w:r>
    </w:p>
    <w:p>
      <w:pPr>
        <w:pStyle w:val="FirstParagraph"/>
      </w:pPr>
      <w:r>
        <w:t xml:space="preserve">Brazilian business culture, particularly in the capital, is highly relational. The concept of "confiança" (trust) outweighs contractual minutiae in the early stages of engagement. For a Sales Executive, this means investing time in face-to-face interactions. Brasília has a vibrant social calendar involving official receptions, academic conferences at the University of Brasília (UnB), and industry roundtables hosted by entities like FIEC or local chambers of commerce.</w:t>
      </w:r>
    </w:p>
    <w:p>
      <w:pPr>
        <w:pStyle w:val="BodyText"/>
      </w:pPr>
      <w:r>
        <w:t xml:space="preserve">Sales Executives must master the art of "apresentação." Being introduced by a mutual contact carries significantly more weight than cold outreach. The Sales Executive should position themselves not just as sellers, but as contributors to policy discussions and industry standards, thereby earning a seat at the table where decisions are informally pre-aligned.</w:t>
      </w:r>
    </w:p>
    <w:bookmarkEnd w:id="27"/>
    <w:bookmarkStart w:id="28" w:name="digital-agility-in-procurement"/>
    <w:p>
      <w:pPr>
        <w:pStyle w:val="Heading3"/>
      </w:pPr>
      <w:r>
        <w:t xml:space="preserve">3.3 Digital Agility in Procurement</w:t>
      </w:r>
    </w:p>
    <w:p>
      <w:pPr>
        <w:pStyle w:val="FirstParagraph"/>
      </w:pPr>
      <w:r>
        <w:t xml:space="preserve">While relationships matter, the process is increasingly digital. The Brazilian government has been aggressively modernizing its procurement systems to reduce corruption and increase transparency. Sales Executives must be tech-savvy, capable of managing electronic bidding processes and utilizing CRM tools that track legislative changes. Understanding how AI and big data can optimize public spending is a strong value proposition for a Sales Executive pitching to efficiency-minded ministries.</w:t>
      </w:r>
    </w:p>
    <w:bookmarkEnd w:id="28"/>
    <w:bookmarkEnd w:id="29"/>
    <w:bookmarkStart w:id="30" w:name="challenges-and-risks"/>
    <w:p>
      <w:pPr>
        <w:pStyle w:val="Heading2"/>
      </w:pPr>
      <w:r>
        <w:t xml:space="preserve">4. Challenges and Risk Mitigation</w:t>
      </w:r>
    </w:p>
    <w:p>
      <w:pPr>
        <w:pStyle w:val="FirstParagraph"/>
      </w:pPr>
      <w:r>
        <w:t xml:space="preserve">The political landscape in Brazil Brasília is inherently volatile. Changes in administration, shifts in budget allocation, and political scandals can instantly alter the demand for certain services. Sales Executives must mitigate these risks by diversifying their client portfolios across different branches of government (Executive, Legislative, Judicial) rather than relying on a single ministry.</w:t>
      </w:r>
    </w:p>
    <w:p>
      <w:pPr>
        <w:pStyle w:val="BodyText"/>
      </w:pPr>
      <w:r>
        <w:t xml:space="preserve">Furthermore, the pace of decision-making can be frustratingly slow. A Sales Executive must possess immense patience and resilience. Follow-up strategies should be consistent but non-intrusive, maintaining visibility without annoying bureaucratic gatekeepers.</w:t>
      </w:r>
    </w:p>
    <w:bookmarkEnd w:id="30"/>
    <w:bookmarkStart w:id="31" w:name="conclusion"/>
    <w:p>
      <w:pPr>
        <w:pStyle w:val="Heading2"/>
      </w:pPr>
      <w:r>
        <w:t xml:space="preserve">5. Conclusion</w:t>
      </w:r>
    </w:p>
    <w:p>
      <w:pPr>
        <w:pStyle w:val="FirstParagraph"/>
      </w:pPr>
      <w:r>
        <w:t xml:space="preserve">The role of the Sales Executive in Brazil Brasília is distinct from any other market in Latin America. It requires a sophisticated blend of political acumen, technical expertise, and deep cultural intelligence. As the city continues to evolve into a hub for tech innovation alongside its traditional administrative role, opportunities are expanding beyond infrastructure and logistics into digital services and sustainable technologies.</w:t>
      </w:r>
    </w:p>
    <w:p>
      <w:pPr>
        <w:pStyle w:val="BodyText"/>
      </w:pPr>
      <w:r>
        <w:t xml:space="preserve">For Sales Executives willing to invest the time in understanding the unique nuances of Brazil Brasília, the rewards are substantial. By building trust through compliance, engaging in genuine relationship building, and leveraging digital tools for efficiency, organizations can secure long-term partnerships that withstand political shifts. The key is to recognize that in Brasília, you are not just selling a product; you are partnering with the governance of a nation.</w:t>
      </w:r>
    </w:p>
    <w:bookmarkEnd w:id="31"/>
    <w:bookmarkStart w:id="32" w:name="references"/>
    <w:p>
      <w:pPr>
        <w:pStyle w:val="Heading2"/>
      </w:pPr>
      <w:r>
        <w:t xml:space="preserve">References</w:t>
      </w:r>
    </w:p>
    <w:p>
      <w:pPr>
        <w:numPr>
          <w:ilvl w:val="0"/>
          <w:numId w:val="1001"/>
        </w:numPr>
        <w:pStyle w:val="Compact"/>
      </w:pPr>
      <w:r>
        <w:t xml:space="preserve">Brazilian Ministry of Management and Innovation. (2023). *Guidelines for Public Procurement Modernization*. Brasília: Government Printing Office.</w:t>
      </w:r>
    </w:p>
    <w:p>
      <w:pPr>
        <w:numPr>
          <w:ilvl w:val="0"/>
          <w:numId w:val="1001"/>
        </w:numPr>
        <w:pStyle w:val="Compact"/>
      </w:pPr>
      <w:r>
        <w:t xml:space="preserve">Silva, A., &amp; Costa, M. (2021). "The Impact of Relationship Capital on B2B Sales in Government Sectors." *Journal of Latin American Business*, 14(3), 45-62.</w:t>
      </w:r>
    </w:p>
    <w:p>
      <w:pPr>
        <w:numPr>
          <w:ilvl w:val="0"/>
          <w:numId w:val="1001"/>
        </w:numPr>
        <w:pStyle w:val="Compact"/>
      </w:pPr>
      <w:r>
        <w:t xml:space="preserve">FIEC - Federation of Industries of the State of Ceará. (2023). *Annual Report on Industrial Relations with Federal Entities*. Fortaleza: FIEC Publications.</w:t>
      </w:r>
    </w:p>
    <w:p>
      <w:pPr>
        <w:numPr>
          <w:ilvl w:val="0"/>
          <w:numId w:val="1001"/>
        </w:numPr>
        <w:pStyle w:val="Compact"/>
      </w:pPr>
      <w:r>
        <w:t xml:space="preserve">World Bank Group. (2022). *Doing Business 2017- Present: Historical Data from Brazil*. Washington, DC: World Bank.</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Brazil Brasília: A Strategic Framework for High-Stakes B2B Environments</dc:title>
  <dc:creator/>
  <dc:language>en</dc:language>
  <cp:keywords/>
  <dcterms:created xsi:type="dcterms:W3CDTF">2026-07-29T16:22:46Z</dcterms:created>
  <dcterms:modified xsi:type="dcterms:W3CDTF">2026-07-29T16:22:46Z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