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Chile</w:t>
      </w:r>
      <w:r>
        <w:t xml:space="preserve"> </w:t>
      </w:r>
      <w:r>
        <w:t xml:space="preserve">Santiago</w:t>
      </w:r>
    </w:p>
    <w:bookmarkStart w:id="30" w:name="X7e886d1aa7aa5e8b1b3fd49d71e7e13d1c414e6"/>
    <w:p>
      <w:pPr>
        <w:pStyle w:val="Heading1"/>
      </w:pPr>
      <w:r>
        <w:t xml:space="preserve">The Strategic Evolution of the Sales Executive in the Dynamic Market of Chile Santiago</w:t>
      </w:r>
    </w:p>
    <w:p>
      <w:pPr>
        <w:pStyle w:val="FirstParagraph"/>
      </w:pPr>
      <w:r>
        <w:rPr>
          <w:iCs/>
          <w:i/>
          <w:bCs/>
          <w:b/>
        </w:rPr>
        <w:t xml:space="preserve">A Conference Paper Presented at the Global Latin American Business Summit</w:t>
      </w:r>
    </w:p>
    <w:p>
      <w:pPr>
        <w:pStyle w:val="BodyText"/>
      </w:pPr>
      <w:r>
        <w:rPr>
          <w:bCs/>
          <w:b/>
        </w:rPr>
        <w:t xml:space="preserve">Abstract:</w:t>
      </w:r>
      <w:r>
        <w:t xml:space="preserve"> </w:t>
      </w:r>
      <w:r>
        <w:t xml:space="preserve">This paper examines the transformative role of the Sales Executive within one of South America’s most robust economic hubs: Chile Santiago. As globalization intensifies and digital transformation reshapes traditional commerce, the mandate for high-performing sales professionals has evolved from transactional closing to strategic consultative partnership. This document explores the unique socio-economic landscape of Chile Santiago, analyzes the specific competencies required by modern Sales Executives in this region, and proposes a framework for sustainable revenue growth through culturally intelligent sales leadership.</w:t>
      </w:r>
    </w:p>
    <w:bookmarkStart w:id="20" w:name="introduction"/>
    <w:p>
      <w:pPr>
        <w:pStyle w:val="Heading2"/>
      </w:pPr>
      <w:r>
        <w:t xml:space="preserve">1. Introduction</w:t>
      </w:r>
    </w:p>
    <w:p>
      <w:pPr>
        <w:pStyle w:val="FirstParagraph"/>
      </w:pPr>
      <w:r>
        <w:t xml:space="preserve">In the contemporary global economy, the role of commerce is shifting from simple product distribution to value creation. Nowhere is this shift more evident than in Chile Santiago, a city that serves as the economic heart of Chile and a critical gateway for international business entering Latin America. For multinational corporations and local enterprises alike, success hinges not merely on capital investment but on human capital—specifically, the efficacy of the Sales Executive.</w:t>
      </w:r>
    </w:p>
    <w:p>
      <w:pPr>
        <w:pStyle w:val="BodyText"/>
      </w:pPr>
      <w:r>
        <w:t xml:space="preserve">This conference paper argues that the modern Sales Executive in Chile Santiago must transcend traditional sales methodologies. The unique cultural nuance of "confianza" (trust) combined with rapid digital adoption creates a distinct environment where technical knowledge, emotional intelligence, and strategic foresight intersect. We aim to define these evolving parameters and provide actionable insights for organizations seeking to optimize their commercial operations in this vibrant market.</w:t>
      </w:r>
    </w:p>
    <w:bookmarkEnd w:id="20"/>
    <w:bookmarkStart w:id="23" w:name="Xb395ba6d2e84d2f49762d470cbc2f59ce2c41e4"/>
    <w:p>
      <w:pPr>
        <w:pStyle w:val="Heading2"/>
      </w:pPr>
      <w:r>
        <w:t xml:space="preserve">2. The Contextual Landscape of Chile Santiago</w:t>
      </w:r>
    </w:p>
    <w:p>
      <w:pPr>
        <w:pStyle w:val="FirstParagraph"/>
      </w:pPr>
      <w:r>
        <w:t xml:space="preserve">To understand the demands placed on a Sales Executive, one must first comprehend the environment in which they operate. Chile Santiago is characterized by a high degree of economic stability relative to the region, sophisticated consumer behavior, and a rapidly expanding tech ecosystem.</w:t>
      </w:r>
    </w:p>
    <w:bookmarkStart w:id="21" w:name="economic-resilience-and-digital-adoption"/>
    <w:p>
      <w:pPr>
        <w:pStyle w:val="Heading3"/>
      </w:pPr>
      <w:r>
        <w:t xml:space="preserve">2.1 Economic Resilience and Digital Adoption</w:t>
      </w:r>
    </w:p>
    <w:p>
      <w:pPr>
        <w:pStyle w:val="FirstParagraph"/>
      </w:pPr>
      <w:r>
        <w:t xml:space="preserve">The economy of Chile Santiago has diversified significantly over the last two decades. While mining remains a cornerstone, sectors such as technology, renewable energy, agribusiness, and services are driving growth. This diversification requires a Sales Executive who is not only knowledgeable about financial metrics but also possesses industry-specific technical literacy. Furthermore, Chile Santiago boasts some of the highest internet penetration rates in Latin America. Consequently, the sales cycle is increasingly hybrid; remote interactions via digital platforms are now as critical as face-to-face meetings.</w:t>
      </w:r>
    </w:p>
    <w:bookmarkEnd w:id="21"/>
    <w:bookmarkStart w:id="22" w:name="the-cultural-imperative-of-trust"/>
    <w:p>
      <w:pPr>
        <w:pStyle w:val="Heading3"/>
      </w:pPr>
      <w:r>
        <w:t xml:space="preserve">2.2 The Cultural Imperative of Trust</w:t>
      </w:r>
    </w:p>
    <w:p>
      <w:pPr>
        <w:pStyle w:val="FirstParagraph"/>
      </w:pPr>
      <w:r>
        <w:t xml:space="preserve">In Chilean business culture, relationships precede transactions. The concept of "confianza" is paramount. A Sales Executive cannot rely solely on data sheets or aggressive closing techniques. Instead, the ability to build long-term relational capital is essential. In Chile Santiago, decision-making processes often involve multiple stakeholders who value personal connection and professional reputation above short-term price incentives.</w:t>
      </w:r>
    </w:p>
    <w:p>
      <w:pPr>
        <w:pStyle w:val="BodyText"/>
      </w:pPr>
      <w:r>
        <w:t xml:space="preserve">3. The Modern Competencies of the Sales Executive</w:t>
      </w:r>
    </w:p>
    <w:p>
      <w:pPr>
        <w:pStyle w:val="BodyText"/>
      </w:pPr>
      <w:r>
        <w:t xml:space="preserve">The traditional archetype of the aggressive door-to-door salesperson is obsolete in this context. The contemporary Sales Executive in Chile Santiago requires a hybrid skill set that blends analytical rigor with interpersonal finesse.</w:t>
      </w:r>
    </w:p>
    <w:p>
      <w:pPr>
        <w:numPr>
          <w:ilvl w:val="0"/>
          <w:numId w:val="1001"/>
        </w:numPr>
        <w:pStyle w:val="Compact"/>
      </w:pPr>
      <w:r>
        <w:rPr>
          <w:bCs/>
          <w:b/>
        </w:rPr>
        <w:t xml:space="preserve">Data-Driven Consultancy:</w:t>
      </w:r>
      <w:r>
        <w:t xml:space="preserve"> </w:t>
      </w:r>
      <w:r>
        <w:t xml:space="preserve">With access to vast amounts of market data, the Sales Executive must act as a consultant. They must analyze client pain points using CRM analytics and present solutions that demonstrably improve the client's ROI. In Chile Santiago, clients are increasingly sophisticated and expect insights rather than pitches.</w:t>
      </w:r>
    </w:p>
    <w:p>
      <w:pPr>
        <w:numPr>
          <w:ilvl w:val="0"/>
          <w:numId w:val="1001"/>
        </w:numPr>
        <w:pStyle w:val="Compact"/>
      </w:pPr>
      <w:r>
        <w:rPr>
          <w:bCs/>
          <w:b/>
        </w:rPr>
        <w:t xml:space="preserve">Cultural Intelligence (CQ):</w:t>
      </w:r>
      <w:r>
        <w:t xml:space="preserve"> </w:t>
      </w:r>
      <w:r>
        <w:t xml:space="preserve">Whether dealing with local stakeholders or international partners based in Chile Santiago, CQ is vital. This involves understanding subtle social cues, respecting hierarchical structures often found in traditional Chilean families of businesses, and navigating the egalitarian nature of modern tech startups.</w:t>
      </w:r>
    </w:p>
    <w:p>
      <w:pPr>
        <w:numPr>
          <w:ilvl w:val="0"/>
          <w:numId w:val="1001"/>
        </w:numPr>
        <w:pStyle w:val="Compact"/>
      </w:pPr>
      <w:r>
        <w:rPr>
          <w:bCs/>
          <w:b/>
        </w:rPr>
        <w:t xml:space="preserve">Digital Fluency:</w:t>
      </w:r>
      <w:r>
        <w:t xml:space="preserve"> </w:t>
      </w:r>
      <w:r>
        <w:t xml:space="preserve">Proficiency with digital sales tools is non-negotiable. The Sales Executive must be adept at using virtual meeting platforms, CRM systems like Salesforce or HubSpot, and social selling strategies on LinkedIn. In a post-pandemic world in Chile Santiago, the ability to maintain engagement through digital channels while transitioning to physical meetings is a key differentiator.</w:t>
      </w:r>
    </w:p>
    <w:p>
      <w:pPr>
        <w:numPr>
          <w:ilvl w:val="0"/>
          <w:numId w:val="1001"/>
        </w:numPr>
        <w:pStyle w:val="Compact"/>
      </w:pPr>
      <w:r>
        <w:rPr>
          <w:bCs/>
          <w:b/>
        </w:rPr>
        <w:t xml:space="preserve">Adaptability and Resilience:</w:t>
      </w:r>
      <w:r>
        <w:t xml:space="preserve"> </w:t>
      </w:r>
      <w:r>
        <w:t xml:space="preserve">Economic fluctuations in Latin America can be sharp. Sales Executives must possess the resilience to navigate market volatility and the adaptability to pivot strategies quickly when regulatory changes or global supply chain issues impact Chile Santiago.</w:t>
      </w:r>
    </w:p>
    <w:bookmarkEnd w:id="22"/>
    <w:bookmarkEnd w:id="23"/>
    <w:bookmarkStart w:id="27" w:name="strategic-framework-for-success"/>
    <w:p>
      <w:pPr>
        <w:pStyle w:val="Heading2"/>
      </w:pPr>
      <w:r>
        <w:t xml:space="preserve">4. Strategic Framework for Success</w:t>
      </w:r>
    </w:p>
    <w:p>
      <w:pPr>
        <w:pStyle w:val="FirstParagraph"/>
      </w:pPr>
      <w:r>
        <w:t xml:space="preserve">To maximize performance, organizations operating in Chile Santiago should implement a strategic framework focused on three pillars: Training, Technology, and Trust.</w:t>
      </w:r>
    </w:p>
    <w:bookmarkStart w:id="24" w:name="continuous-learning-ecosystems"/>
    <w:p>
      <w:pPr>
        <w:pStyle w:val="Heading3"/>
      </w:pPr>
      <w:r>
        <w:t xml:space="preserve">4.1 Continuous Learning Ecosystems</w:t>
      </w:r>
    </w:p>
    <w:p>
      <w:pPr>
        <w:pStyle w:val="FirstParagraph"/>
      </w:pPr>
      <w:r>
        <w:t xml:space="preserve">Sales training cannot be a one-time event. Companies must invest in continuous upskilling programs that address local market trends. For instance, workshops focusing on ethical selling practices and sustainable business models are increasingly relevant in Chile Santiago due to growing environmental consciousness among consumers.</w:t>
      </w:r>
    </w:p>
    <w:bookmarkEnd w:id="24"/>
    <w:bookmarkStart w:id="25" w:name="leveraging-technology-for-insight"/>
    <w:p>
      <w:pPr>
        <w:pStyle w:val="Heading3"/>
      </w:pPr>
      <w:r>
        <w:t xml:space="preserve">4.2 Leveraging Technology for Insight</w:t>
      </w:r>
    </w:p>
    <w:p>
      <w:pPr>
        <w:pStyle w:val="FirstParagraph"/>
      </w:pPr>
      <w:r>
        <w:t xml:space="preserve">Sales Executives should be empowered with AI-driven tools that provide predictive analytics. By understanding which leads are most likely to convert, the Sales Executive can allocate their time efficiently. In Chile Santiago, where face-to-face time is precious due to traffic and distance across the city, efficiency in lead qualification is critical.</w:t>
      </w:r>
    </w:p>
    <w:bookmarkEnd w:id="25"/>
    <w:bookmarkStart w:id="26" w:name="building-institutional-trust"/>
    <w:p>
      <w:pPr>
        <w:pStyle w:val="Heading3"/>
      </w:pPr>
      <w:r>
        <w:t xml:space="preserve">4.3 Building Institutional Trust</w:t>
      </w:r>
    </w:p>
    <w:p>
      <w:pPr>
        <w:pStyle w:val="FirstParagraph"/>
      </w:pPr>
      <w:r>
        <w:t xml:space="preserve">The brand of the company must align with the values promoted by its Sales Executives. Transparency and corporate social responsibility are not just buzzwords in Chile Santiago; they are business requirements. Sales Executives act as the face of their organization, so their personal integrity reflects directly on corporate credibility.</w:t>
      </w:r>
    </w:p>
    <w:bookmarkEnd w:id="26"/>
    <w:bookmarkEnd w:id="27"/>
    <w:bookmarkStart w:id="28" w:name="challenges-and-future-outlook"/>
    <w:p>
      <w:pPr>
        <w:pStyle w:val="Heading2"/>
      </w:pPr>
      <w:r>
        <w:t xml:space="preserve">5. Challenges and Future Outlook</w:t>
      </w:r>
    </w:p>
    <w:p>
      <w:pPr>
        <w:pStyle w:val="FirstParagraph"/>
      </w:pPr>
      <w:r>
        <w:t xml:space="preserve">Despite the opportunities, challenges persist. Talent retention is a significant issue in Chile Santiago’s competitive market. High-performing Sales Executives are often poached by competitors or leave for roles with greater flexibility and autonomy. Furthermore, the rise of remote work has blurred the lines between professional and personal life, requiring leaders to manage distributed sales teams effectively.</w:t>
      </w:r>
    </w:p>
    <w:p>
      <w:pPr>
        <w:pStyle w:val="BodyText"/>
      </w:pPr>
      <w:r>
        <w:t xml:space="preserve">Looking forward, we anticipate that AI and automation will handle more routine administrative tasks for Sales Executives. This shift will allow them to focus even more on high-value strategic negotiations and relationship building. The Sales Executive of the future in Chile Santiago will be less of a "seller" and more of a "business partner," guiding clients through complex decisions with empathy, expertise, and data-backed confidence.</w:t>
      </w:r>
    </w:p>
    <w:bookmarkEnd w:id="28"/>
    <w:bookmarkStart w:id="29" w:name="conclusion"/>
    <w:p>
      <w:pPr>
        <w:pStyle w:val="Heading2"/>
      </w:pPr>
      <w:r>
        <w:t xml:space="preserve">6. Conclusion</w:t>
      </w:r>
    </w:p>
    <w:p>
      <w:pPr>
        <w:pStyle w:val="FirstParagraph"/>
      </w:pPr>
      <w:r>
        <w:t xml:space="preserve">The role of the Sales Executive in Chile Santiago is undergoing a profound transformation. It is no longer sufficient to be merely persuasive; one must be insightful, culturally attuned, and technologically proficient. As Chile Santiago continues to solidify its position as a leading economic hub in Latin America, the organizations that thrive will be those that empower their Sales Executives with the right tools, training, and cultural support.</w:t>
      </w:r>
    </w:p>
    <w:p>
      <w:pPr>
        <w:pStyle w:val="BodyText"/>
      </w:pPr>
      <w:r>
        <w:t xml:space="preserve">By embracing this evolved definition of sales leadership, companies can unlock sustainable growth and build lasting competitive advantages. The future of sales in this region is not just about closing deals; it is about opening doors to long-term partnership and mutual success. We urge business leaders to invest in their human capital today to secure market leadership tomorrow.</w:t>
      </w:r>
    </w:p>
    <w:p>
      <w:pPr>
        <w:pStyle w:val="BodyText"/>
      </w:pPr>
      <w:r>
        <w:t xml:space="preserve">© 2023 Global Latin American Business Summit. All Rights Reserved.</w:t>
      </w:r>
      <w:r>
        <w:br/>
      </w:r>
      <w:r>
        <w:rPr>
          <w:iCs/>
          <w:i/>
        </w:rPr>
        <w:t xml:space="preserve">This paper was prepared for academic and professional dissemination regarding market trends in Chile Santiago.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Sales Executive in Chile Santiago</dc:title>
  <dc:creator/>
  <dc:language>en</dc:language>
  <cp:keywords/>
  <dcterms:created xsi:type="dcterms:W3CDTF">2026-07-30T06:43:56Z</dcterms:created>
  <dcterms:modified xsi:type="dcterms:W3CDTF">2026-07-30T06:43:56Z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