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Beijing:</w:t>
      </w:r>
      <w:r>
        <w:t xml:space="preserve"> </w:t>
      </w:r>
      <w:r>
        <w:t xml:space="preserve">Strategic</w:t>
      </w:r>
      <w:r>
        <w:t xml:space="preserve"> </w:t>
      </w:r>
      <w:r>
        <w:t xml:space="preserve">Adaptation</w:t>
      </w:r>
      <w:r>
        <w:t xml:space="preserve"> </w:t>
      </w:r>
      <w:r>
        <w:t xml:space="preserve">and</w:t>
      </w:r>
      <w:r>
        <w:t xml:space="preserve"> </w:t>
      </w:r>
      <w:r>
        <w:t xml:space="preserve">Market</w:t>
      </w:r>
      <w:r>
        <w:t xml:space="preserve"> </w:t>
      </w:r>
      <w:r>
        <w:t xml:space="preserve">Penetration</w:t>
      </w:r>
    </w:p>
    <w:bookmarkStart w:id="28" w:name="Xcd43c1a97d45e1446280ccc6a7bd465ad30280b"/>
    <w:p>
      <w:pPr>
        <w:pStyle w:val="Heading1"/>
      </w:pPr>
      <w:r>
        <w:t xml:space="preserve">The Role of the Sales Executive in China Beijing: Strategic Adaptation and Market Penetration</w:t>
      </w:r>
    </w:p>
    <w:p>
      <w:pPr>
        <w:pStyle w:val="FirstParagraph"/>
      </w:pPr>
      <w:r>
        <w:rPr>
          <w:bCs/>
          <w:b/>
        </w:rPr>
        <w:t xml:space="preserve">Author:</w:t>
      </w:r>
      <w:r>
        <w:br/>
      </w:r>
      <w:r>
        <w:t xml:space="preserve">[Your Name/Institution]</w:t>
      </w:r>
      <w:r>
        <w:br/>
      </w:r>
      <w:r>
        <w:t xml:space="preserve">[Department/School]</w:t>
      </w:r>
      <w:r>
        <w:br/>
      </w:r>
      <w:r>
        <w:t xml:space="preserve">[Date]</w:t>
      </w:r>
    </w:p>
    <w:bookmarkStart w:id="20" w:name="abstract"/>
    <w:p>
      <w:pPr>
        <w:pStyle w:val="Heading2"/>
      </w:pPr>
      <w:r>
        <w:t xml:space="preserve">Abstract</w:t>
      </w:r>
    </w:p>
    <w:p>
      <w:pPr>
        <w:pStyle w:val="FirstParagraph"/>
      </w:pPr>
      <w:r>
        <w:t xml:space="preserve">This conference paper examines the evolving landscape of sales strategies within the dynamic economic hub of China Beijing. As global markets become increasingly interconnected, the role of the Sales Executive has transcended traditional transactional duties to encompass complex cultural navigation, digital integration, and strategic relationship management. This study analyzes how Sales Executives operating in China Beijing must adapt their methodologies to align with local business customs while leveraging advanced technological platforms. Through a qualitative analysis of case studies and market trends, this paper argues that success in the Beijing market requires a hybrid approach combining Western analytical rigor with Chinese relational ethics (Guanxi). The findings provide actionable insights for multinational corporations and domestic firms aiming to optimize their sales performance in one of the world’s most competitive urban centers.</w:t>
      </w:r>
    </w:p>
    <w:bookmarkEnd w:id="20"/>
    <w:bookmarkStart w:id="21" w:name="keywords"/>
    <w:p>
      <w:pPr>
        <w:pStyle w:val="Heading2"/>
      </w:pPr>
      <w:r>
        <w:t xml:space="preserve">Keywords</w:t>
      </w:r>
    </w:p>
    <w:p>
      <w:pPr>
        <w:pStyle w:val="FirstParagraph"/>
      </w:pPr>
      <w:r>
        <w:t xml:space="preserve">Sales Executive, China Beijing, Guanxi, Market Penetration, B2B Sales Strategy, Cross-Cultural Management</w:t>
      </w:r>
    </w:p>
    <w:bookmarkEnd w:id="21"/>
    <w:bookmarkStart w:id="22" w:name="introduction"/>
    <w:p>
      <w:pPr>
        <w:pStyle w:val="Heading2"/>
      </w:pPr>
      <w:r>
        <w:t xml:space="preserve">1. Introduction</w:t>
      </w:r>
    </w:p>
    <w:p>
      <w:pPr>
        <w:pStyle w:val="FirstParagraph"/>
      </w:pPr>
      <w:r>
        <w:t xml:space="preserve">In the contemporary global economy, city-specific market dynamics play a pivotal role in determining the success or failure of international business ventures. Among these urban centers, China Beijing stands out as a beacon of innovation, policy influence, and economic power. As the political and cultural heart of China Beijing serves not only as an administrative hub but also as a critical node for technology, finance, and services sectors. Consequently for Sales Executives operating within this region the stakes are significantly higher than in generic international markets.</w:t>
      </w:r>
    </w:p>
    <w:p>
      <w:pPr>
        <w:pStyle w:val="BodyText"/>
      </w:pPr>
      <w:r>
        <w:t xml:space="preserve">The traditional definition of a Sales Executive has undergone substantial transformation. No longer is the role limited to cold calling or product demonstration. In China Beijing where competition is fierce and consumer expectations are rapidly evolving, a Sales Executive must act as a cultural broker, data analyst, and strategic partner simultaneously. This paper aims to dissect these multifaceted responsibilities, providing a comprehensive framework for understanding how Sales Executives can effectively navigate the unique challenges presented by the China Beijing market.</w:t>
      </w:r>
    </w:p>
    <w:bookmarkEnd w:id="22"/>
    <w:bookmarkStart w:id="23" w:name="X06a5f964253a7f0427933e5498bbecacf92f57d"/>
    <w:p>
      <w:pPr>
        <w:pStyle w:val="Heading2"/>
      </w:pPr>
      <w:r>
        <w:t xml:space="preserve">2. The Cultural Context of Business in China Beijing</w:t>
      </w:r>
    </w:p>
    <w:p>
      <w:pPr>
        <w:pStyle w:val="FirstParagraph"/>
      </w:pPr>
      <w:r>
        <w:t xml:space="preserve">To understand the efficacy of a Sales Executive in this region, one must first grasp the underlying cultural frameworks that govern business interactions. In China, particularly within the sophisticated corporate environment of Beijing business is deeply rooted in relationships rather than purely contractual obligations. The concept of 'Guanxi' refers to social networks and influential relationships that facilitate commercial exchanges.</w:t>
      </w:r>
    </w:p>
    <w:p>
      <w:pPr>
        <w:pStyle w:val="BodyText"/>
      </w:pPr>
      <w:r>
        <w:t xml:space="preserve">For a Sales Executive operating in China Beijing, mastering Guanxi is not optional; it is essential. Unlike the transactional nature often found in Western markets, business in Beijing relies heavily on trust built over time. This involves extensive face-to-face meetings, dining etiquette, and long-term engagement before any significant contract is signed. The Sales Executive must therefore invest considerable resources into relationship-building activities that may seem inefficient from a purely time-management perspective but are crucial for establishing credibility and trust among local stakeholders.</w:t>
      </w:r>
    </w:p>
    <w:p>
      <w:pPr>
        <w:pStyle w:val="BodyText"/>
      </w:pPr>
      <w:r>
        <w:t xml:space="preserve">Furthermore the hierarchical structure prevalent in Chinese organizations means that decisions are often made at the top. A Sales Executive must identify key decision-makers early in the sales cycle and tailor their communication style to respect hierarchy while demonstrating value. Misunderstanding these nuances can lead to stalled negotiations or lost opportunities, highlighting the need for high emotional intelligence and cultural sensitivity.</w:t>
      </w:r>
    </w:p>
    <w:bookmarkEnd w:id="23"/>
    <w:bookmarkStart w:id="24" w:name="X86f7528f383aacad3fd51744fe989ba6b05c599"/>
    <w:p>
      <w:pPr>
        <w:pStyle w:val="Heading2"/>
      </w:pPr>
      <w:r>
        <w:t xml:space="preserve">3. Digital Transformation and Ecosystem Integration</w:t>
      </w:r>
    </w:p>
    <w:p>
      <w:pPr>
        <w:pStyle w:val="FirstParagraph"/>
      </w:pPr>
      <w:r>
        <w:t xml:space="preserve">The digital landscape in China Beijing is distinct from other global markets due to the dominance of local tech ecosystems such as WeChat, Alipay, and Douyin. For a Sales Executive, ignoring these platforms is akin to conducting business blindfolded. These platforms are not merely communication tools; they are comprehensive ecosystems encompassing payment solutions, social networking content marketing and even supply chain logistics.</w:t>
      </w:r>
    </w:p>
    <w:p>
      <w:pPr>
        <w:pStyle w:val="BodyText"/>
      </w:pPr>
      <w:r>
        <w:t xml:space="preserve">Modern Sales Executives in China Beijing must leverage Mini-Programs within WeChat to deliver personalized services and maintain ongoing engagement with clients. The integration of Artificial Intelligence (AI) and Big Data analytics allows Sales Executives to predict customer behavior, optimize pricing strategies, and identify potential leads with unprecedented accuracy. For instance by analyzing data from social media interactions a Sales Executive can gauge sentiment towards a product launch before officially entering the market.</w:t>
      </w:r>
    </w:p>
    <w:p>
      <w:pPr>
        <w:pStyle w:val="BodyText"/>
      </w:pPr>
      <w:r>
        <w:t xml:space="preserve">This digital fluency extends to the sales process itself. Virtual conferences and online demos have become standard practices especially post-pandemic. A competent Sales Executive in China Beijing must be proficient in managing hybrid sales cycles that blend digital efficiency with personal touchpoints. The ability to seamlessly transition between online interactions and offline relationship-building is a key differentiator for top-performing Sales Executives.</w:t>
      </w:r>
    </w:p>
    <w:bookmarkEnd w:id="24"/>
    <w:bookmarkStart w:id="25" w:name="Xb9c6db660ddab028e5a41c61df566b1b98b45cb"/>
    <w:p>
      <w:pPr>
        <w:pStyle w:val="Heading2"/>
      </w:pPr>
      <w:r>
        <w:t xml:space="preserve">4. Regulatory Compliance and Strategic Agility</w:t>
      </w:r>
    </w:p>
    <w:p>
      <w:pPr>
        <w:pStyle w:val="FirstParagraph"/>
      </w:pPr>
      <w:r>
        <w:t xml:space="preserve">The regulatory environment in China Beijing is characterized by rapid changes in policy, data privacy laws, and industry-specific regulations. For a Sales Executive staying compliant is a constant challenge that requires proactive monitoring of legal updates. Recent emphasis on data security has implications for how customer information is collected stored and processed. Sales Executives must ensure that their sales operations adhere to the Personal Information Protection Law (PIPL) which imposes strict guidelines on data handling.</w:t>
      </w:r>
    </w:p>
    <w:p>
      <w:pPr>
        <w:pStyle w:val="BodyText"/>
      </w:pPr>
      <w:r>
        <w:t xml:space="preserve">Moreover strategic agility is required to respond to government initiatives such as 'Dual Circulation' which aims to boost domestic consumption while maintaining international trade links. Sales Executives must align their pitch strategies with national priorities such as green technology digital transformation and rural revitalization opportunities. By demonstrating alignment with these broader goals a Sales Executive can enhance their company’s corporate social responsibility profile and gain favor with both regulators and customers.</w:t>
      </w:r>
    </w:p>
    <w:bookmarkEnd w:id="25"/>
    <w:bookmarkStart w:id="26" w:name="X04c527054b2e3b7f43e75fa1791fa13f0602dde"/>
    <w:p>
      <w:pPr>
        <w:pStyle w:val="Heading2"/>
      </w:pPr>
      <w:r>
        <w:t xml:space="preserve">5. Challenges and Opportunities for the Sales Executive</w:t>
      </w:r>
    </w:p>
    <w:p>
      <w:pPr>
        <w:pStyle w:val="FirstParagraph"/>
      </w:pPr>
      <w:r>
        <w:t xml:space="preserve">Navigating the China Beijing market presents unique challenges including intense competition from local firms who possess deeper roots in consumer behavior. Global brands often struggle to adapt their messaging effectively leading to cultural disconnects that hamper sales performance. To overcome this, Sales Executives must employ localization strategies that resonate with Beijing residents’ values and aspirations.</w:t>
      </w:r>
    </w:p>
    <w:p>
      <w:pPr>
        <w:pStyle w:val="BodyText"/>
      </w:pPr>
      <w:r>
        <w:t xml:space="preserve">However these challenges are accompanied by significant opportunities. The growing middle class in China Beijing exhibits high purchasing power and openness to premium global brands. Additionally the concentration of tech startups creates fertile ground for B2B sales executives specializing in enterprise software cloud services and fintech solutions.</w:t>
      </w:r>
    </w:p>
    <w:p>
      <w:pPr>
        <w:pStyle w:val="BodyText"/>
      </w:pPr>
      <w:r>
        <w:t xml:space="preserve">Sales Executives who embrace this complexity can achieve remarkable growth rates. By combining deep cultural understanding with technological prowess they can unlock new revenue streams and establish sustainable competitive advantages. The key lies in continuous learning and adaptation remaining agile enough to pivot strategies as market conditions evolve.</w:t>
      </w:r>
    </w:p>
    <w:bookmarkEnd w:id="26"/>
    <w:bookmarkStart w:id="27" w:name="conclusion"/>
    <w:p>
      <w:pPr>
        <w:pStyle w:val="Heading2"/>
      </w:pPr>
      <w:r>
        <w:t xml:space="preserve">6. Conclusion</w:t>
      </w:r>
    </w:p>
    <w:p>
      <w:pPr>
        <w:pStyle w:val="FirstParagraph"/>
      </w:pPr>
      <w:r>
        <w:t xml:space="preserve">In conclusion the role of the Sales Executive in China Beijing is multifaceted requiring a blend of cultural intelligence digital literacy and strategic foresight. As this paper has demonstrated success in this region depends not just on selling products but on building enduring relationships navigating complex regulatory landscapes and leveraging innovative technological tools. For organizations seeking to thrive in one of the world’s most vibrant economies investing in the development of Sales Executives equipped with these capabilities is paramount.</w:t>
      </w:r>
    </w:p>
    <w:p>
      <w:pPr>
        <w:pStyle w:val="BodyText"/>
      </w:pPr>
      <w:r>
        <w:t xml:space="preserve">Future research should explore longitudinal impacts of specific sales training programs designed for cross-cultural contexts as well as the long-term effects emerging technologies on traditional sales methodologies. As China Beijing continues to evolve so too will the strategies employed by Sales Executives to engage its dynamic market. Understanding these dynamics is crucial for anyone aiming to contribute meaningfully global commerce through this critical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Sales Executive in China Beijing: Strategic Adaptation and Market Penetration</dc:title>
  <dc:creator/>
  <dc:language>en</dc:language>
  <cp:keywords/>
  <dcterms:created xsi:type="dcterms:W3CDTF">2026-07-30T03:54:05Z</dcterms:created>
  <dcterms:modified xsi:type="dcterms:W3CDTF">2026-07-30T03:54:05Z</dcterms:modified>
</cp:coreProperties>
</file>

<file path=docProps/custom.xml><?xml version="1.0" encoding="utf-8"?>
<Properties xmlns="http://schemas.openxmlformats.org/officeDocument/2006/custom-properties" xmlns:vt="http://schemas.openxmlformats.org/officeDocument/2006/docPropsVTypes"/>
</file>