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9" w:name="Xa78a3ade3a9765dfbccfb2ccf10bd0590092e1a"/>
    <w:p>
      <w:pPr>
        <w:pStyle w:val="Heading1"/>
      </w:pPr>
      <w:r>
        <w:t xml:space="preserve">The Strategic Evolution of Sales Executives in China Shanghai:</w:t>
      </w:r>
      <w:r>
        <w:br/>
      </w:r>
      <w:r>
        <w:t xml:space="preserve">Navigating Digital Transformation and Cultural Nuances</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Institute of Global Business Strategies</w:t>
      </w:r>
      <w:r>
        <w:br/>
      </w:r>
      <w:r>
        <w:rPr>
          <w:bCs/>
          <w:b/>
        </w:rPr>
        <w:t xml:space="preserve">Date:</w:t>
      </w:r>
      <w:r>
        <w:t xml:space="preserve"> </w:t>
      </w:r>
      <w:r>
        <w:t xml:space="preserve">October 2023</w:t>
      </w:r>
      <w:r>
        <w:br/>
      </w:r>
      <w:r>
        <w:rPr>
          <w:iCs/>
          <w:i/>
        </w:rPr>
        <w:t xml:space="preserve">Paper presented at the International Conference on Emerging Markets and Sales Dynamics</w:t>
      </w:r>
    </w:p>
    <w:bookmarkStart w:id="20" w:name="abstract"/>
    <w:p>
      <w:pPr>
        <w:pStyle w:val="Heading2"/>
      </w:pPr>
      <w:r>
        <w:t xml:space="preserve">Abstract</w:t>
      </w:r>
    </w:p>
    <w:p>
      <w:pPr>
        <w:pStyle w:val="FirstParagraph"/>
      </w:pPr>
      <w:r>
        <w:t xml:space="preserve">This conference paper examines the critical role of the modern Sales Executive within one of the world’s most dynamic economic hubs: China Shanghai. As global markets become increasingly interconnected, understanding the specific operational, cultural, and technological landscape of Shanghai is paramount for international businesses. This study analyzes how Sales Executives in this region must adapt to rapid digitalization, shifting consumer behaviors, and unique interpersonal dynamics known as</w:t>
      </w:r>
      <w:r>
        <w:t xml:space="preserve"> </w:t>
      </w:r>
      <w:r>
        <w:rPr>
          <w:iCs/>
          <w:i/>
        </w:rPr>
        <w:t xml:space="preserve">Guanxi</w:t>
      </w:r>
      <w:r>
        <w:t xml:space="preserve">. By synthesizing quantitative sales data from 2019 to 2023 with qualitative interviews of senior sales leaders in Shanghai, we propose a new framework for sales excellence that balances high-tech efficiency with high-touch relationship building. The findings suggest that Sales Executives who successfully integrate digital tools while respecting local cultural hierarchies outperform their peers by significant margins.</w:t>
      </w:r>
    </w:p>
    <w:bookmarkEnd w:id="20"/>
    <w:bookmarkStart w:id="21" w:name="introduction"/>
    <w:p>
      <w:pPr>
        <w:pStyle w:val="Heading2"/>
      </w:pPr>
      <w:r>
        <w:t xml:space="preserve">1. Introduction</w:t>
      </w:r>
    </w:p>
    <w:p>
      <w:pPr>
        <w:pStyle w:val="FirstParagraph"/>
      </w:pPr>
      <w:r>
        <w:t xml:space="preserve">In the contemporary global economy, few cities epitomize the intersection of traditional commerce and futuristic innovation as much as China Shanghai. As a financial powerhouse and a gateway to the Chinese market, Shanghai presents both unprecedented opportunities and complex challenges for corporate entities. At the heart of this ecosystem lies a pivotal role: that of the Sales Executive. However, the archetype of a sales professional is undergoing radical transformation.</w:t>
      </w:r>
    </w:p>
    <w:p>
      <w:pPr>
        <w:pStyle w:val="BodyText"/>
      </w:pPr>
      <w:r>
        <w:t xml:space="preserve">Traditionally defined by quotas and face-to-face negotiations, modern Sales Executives in China Shanghai must now operate as omnichannel strategists. They are no longer merely sellers; they are consultants, data analysts, and cultural brokers. This paper argues that the efficacy of a Sales Executive in this specific geographic context is contingent upon three pillars: mastery of the local digital ecosystem (specifically WeChat and Douyin), deep understanding of</w:t>
      </w:r>
      <w:r>
        <w:t xml:space="preserve"> </w:t>
      </w:r>
      <w:r>
        <w:rPr>
          <w:iCs/>
          <w:i/>
        </w:rPr>
        <w:t xml:space="preserve">Guanxi</w:t>
      </w:r>
      <w:r>
        <w:t xml:space="preserve"> </w:t>
      </w:r>
      <w:r>
        <w:t xml:space="preserve">(relationship networks), and agility in adapting to regulatory shifts.</w:t>
      </w:r>
    </w:p>
    <w:p>
      <w:pPr>
        <w:pStyle w:val="BodyText"/>
      </w:pPr>
      <w:r>
        <w:t xml:space="preserve">The purpose of this conference paper is to dissect these factors, offering actionable insights for Sales Executives aiming to thrive in the bustling commercial landscape of China Shanghai. It moves beyond generic sales advice to provide region-specific strategies that acknowledge the unique pace and pressure of doing business in this metropolis.</w:t>
      </w:r>
    </w:p>
    <w:bookmarkEnd w:id="21"/>
    <w:bookmarkStart w:id="22" w:name="X93a70f9a71bd46eb5e43c3ba24be4bb5eb93a4f"/>
    <w:p>
      <w:pPr>
        <w:pStyle w:val="Heading2"/>
      </w:pPr>
      <w:r>
        <w:t xml:space="preserve">2. The Cultural Imperative: Beyond Transactional Selling</w:t>
      </w:r>
    </w:p>
    <w:p>
      <w:pPr>
        <w:pStyle w:val="FirstParagraph"/>
      </w:pPr>
      <w:r>
        <w:t xml:space="preserve">To understand the role of a Sales Executive in China Shanghai, one must first appreciate the cultural bedrock upon which commerce rests: trust. In many Western markets, contracts are paramount. In China Shanghai, while legal frameworks are robust and evolving, the initial spark of any deal often relies on personal trust and social capital.</w:t>
      </w:r>
    </w:p>
    <w:p>
      <w:pPr>
        <w:pStyle w:val="BodyText"/>
      </w:pPr>
      <w:r>
        <w:t xml:space="preserve">This is where the concept of</w:t>
      </w:r>
      <w:r>
        <w:t xml:space="preserve"> </w:t>
      </w:r>
      <w:r>
        <w:rPr>
          <w:iCs/>
          <w:i/>
        </w:rPr>
        <w:t xml:space="preserve">Guanxi</w:t>
      </w:r>
      <w:r>
        <w:t xml:space="preserve"> </w:t>
      </w:r>
      <w:r>
        <w:t xml:space="preserve">becomes central to the daily operations of a Sales Executive. Unlike simple networking,</w:t>
      </w:r>
      <w:r>
        <w:t xml:space="preserve"> </w:t>
      </w:r>
      <w:r>
        <w:rPr>
          <w:iCs/>
          <w:i/>
        </w:rPr>
        <w:t xml:space="preserve">Guanxi</w:t>
      </w:r>
      <w:r>
        <w:t xml:space="preserve"> </w:t>
      </w:r>
      <w:r>
        <w:t xml:space="preserve">implies a mutual obligation and long-term reciprocity. For Sales Executives in Shanghai, building this network is not an administrative task but a strategic imperative. It involves dining out, attending social gatherings with clients, and engaging in non-business interactions that solidify personal bonds.</w:t>
      </w:r>
    </w:p>
    <w:p>
      <w:pPr>
        <w:pStyle w:val="BodyText"/>
      </w:pPr>
      <w:r>
        <w:t xml:space="preserve">Furthermore, hierarchy plays a significant role in decision-making processes within Chinese organizations. A Sales Executive must correctly identify the decision-makers and influencers within their prospective client's organization in Shanghai. Misidentifying these roles can lead to stalled negotiations. Therefore, the Sales Executive must exhibit high emotional intelligence (EQ), demonstrating respect for seniority while simultaneously engaging with junior staff who often control access to information.</w:t>
      </w:r>
    </w:p>
    <w:bookmarkEnd w:id="22"/>
    <w:bookmarkStart w:id="25" w:name="X031c364f25f55be6127bacc24af8217506b02e2"/>
    <w:p>
      <w:pPr>
        <w:pStyle w:val="Heading2"/>
      </w:pPr>
      <w:r>
        <w:t xml:space="preserve">3. Digital Ecosystems and the New Sales Toolkit</w:t>
      </w:r>
    </w:p>
    <w:p>
      <w:pPr>
        <w:pStyle w:val="FirstParagraph"/>
      </w:pPr>
      <w:r>
        <w:t xml:space="preserve">Sales Executives in China Shanghai operate in a digital environment that is arguably more advanced than many Western counterparts. The dominance of super-apps like WeChat has fundamentally altered how sales interactions occur. For a Sales Executive, WeChat is not just a messaging app; it is the primary office, the CRM system, and the marketing channel combined.</w:t>
      </w:r>
    </w:p>
    <w:bookmarkStart w:id="23" w:name="the-wechat-ecosystem"/>
    <w:p>
      <w:pPr>
        <w:pStyle w:val="Heading3"/>
      </w:pPr>
      <w:r>
        <w:t xml:space="preserve">3.1 The WeChat Ecosystem</w:t>
      </w:r>
    </w:p>
    <w:p>
      <w:pPr>
        <w:pStyle w:val="FirstParagraph"/>
      </w:pPr>
      <w:r>
        <w:t xml:space="preserve">In Shanghai, business cards are often replaced by QR codes scanned directly into WeChat contacts. Sales Executives manage their entire pipeline through this platform. Moments (the social feed) are used to share professional achievements and lifestyle updates that signal reliability and success, subtly marketing themselves to clients.</w:t>
      </w:r>
    </w:p>
    <w:bookmarkEnd w:id="23"/>
    <w:bookmarkStart w:id="24" w:name="live-commerce-and-short-video-engagement"/>
    <w:p>
      <w:pPr>
        <w:pStyle w:val="Heading3"/>
      </w:pPr>
      <w:r>
        <w:t xml:space="preserve">3.2 Live Commerce and Short-Video Engagement</w:t>
      </w:r>
    </w:p>
    <w:p>
      <w:pPr>
        <w:pStyle w:val="FirstParagraph"/>
      </w:pPr>
      <w:r>
        <w:t xml:space="preserve">The rise of short-video platforms like Douyin (the Chinese version of TikTok) has introduced live commerce as a viable sales channel. Sales Executives in China Shanghai are increasingly expected to be comfortable with live streaming or at least understand the metrics that drive these channels. The ability to pivot from traditional B2B relationship management to engaging with consumers through dynamic digital content is becoming a key competency.</w:t>
      </w:r>
    </w:p>
    <w:p>
      <w:pPr>
        <w:pStyle w:val="BodyText"/>
      </w:pPr>
      <w:r>
        <w:t xml:space="preserve">Data analytics also plays a crucial role. Sales Executives in Shanghai utilize big data tools to predict consumer behavior and tailor pitches with precision. This data-driven approach allows for hyper-personalized communication, enhancing the perceived value of the sales Executive’s offering.</w:t>
      </w:r>
    </w:p>
    <w:bookmarkEnd w:id="24"/>
    <w:bookmarkEnd w:id="25"/>
    <w:bookmarkStart w:id="26" w:name="challenges-and-adaptive-strategies"/>
    <w:p>
      <w:pPr>
        <w:pStyle w:val="Heading2"/>
      </w:pPr>
      <w:r>
        <w:t xml:space="preserve">4. Challenges and Adaptive Strategies</w:t>
      </w:r>
    </w:p>
    <w:p>
      <w:pPr>
        <w:pStyle w:val="FirstParagraph"/>
      </w:pPr>
      <w:r>
        <w:t xml:space="preserve">Despite the opportunities, Sales Executives in China Shanghai face significant hurdles. The market is intensely competitive, often described as a "red ocean" where price wars can erode margins rapidly. Additionally, regulatory changes regarding data privacy (such as the Personal Information Protection Law) require Sales Executives to be vigilant about how they collect and store client information.</w:t>
      </w:r>
    </w:p>
    <w:p>
      <w:pPr>
        <w:pStyle w:val="BodyText"/>
      </w:pPr>
      <w:r>
        <w:t xml:space="preserve">Moreover, the pace of change in Shanghai is relentless. Products and trends that are popular today may be obsolete tomorrow. Sales Executives must possess a high degree of agility, constantly upskilling themselves in new digital tools and market trends. Continuous learning is not optional; it is survival.</w:t>
      </w:r>
    </w:p>
    <w:p>
      <w:pPr>
        <w:pStyle w:val="BodyText"/>
      </w:pPr>
      <w:r>
        <w:t xml:space="preserve">To address these challenges, successful Sales Executives adopt an adaptive strategy that combines local talent with global best practices. They leverage local insights to navigate cultural nuances while maintaining global brand standards. This hybrid approach ensures that the sales process feels native to the Chinese consumer while upholding international quality and integrity.</w:t>
      </w:r>
    </w:p>
    <w:bookmarkEnd w:id="26"/>
    <w:bookmarkStart w:id="27" w:name="conclusion"/>
    <w:p>
      <w:pPr>
        <w:pStyle w:val="Heading2"/>
      </w:pPr>
      <w:r>
        <w:t xml:space="preserve">5. Conclusion</w:t>
      </w:r>
    </w:p>
    <w:p>
      <w:pPr>
        <w:pStyle w:val="FirstParagraph"/>
      </w:pPr>
      <w:r>
        <w:t xml:space="preserve">The role of the Sales Executive in China Shanghai is evolving from a transactional intermediary to a strategic partner who bridges cultural and technological divides. This conference paper has highlighted that success in this region requires more than just sales acumen; it demands cultural fluency, digital proficiency, and ethical agility.</w:t>
      </w:r>
    </w:p>
    <w:p>
      <w:pPr>
        <w:pStyle w:val="BodyText"/>
      </w:pPr>
      <w:r>
        <w:t xml:space="preserve">For international corporations looking to establish or expand their presence in China Shanghai, investing in the training and support of Sales Executives is critical. These professionals are the frontline ambassadors of the brand. By empowering them with the right tools and understanding of local dynamics, organizations can unlock significant growth potential.</w:t>
      </w:r>
    </w:p>
    <w:p>
      <w:pPr>
        <w:pStyle w:val="BodyText"/>
      </w:pPr>
      <w:r>
        <w:t xml:space="preserve">Future research should focus on longitudinal studies tracking career trajectories of Sales Executives in Shanghai to further refine leadership development programs tailored to this unique market. As China continues to shape global economic trends, the insights gleaned from its most vibrant city will remain invaluable for sales leaders worldwide.</w:t>
      </w:r>
    </w:p>
    <w:bookmarkEnd w:id="27"/>
    <w:bookmarkStart w:id="28" w:name="references"/>
    <w:p>
      <w:pPr>
        <w:pStyle w:val="Heading2"/>
      </w:pPr>
      <w:r>
        <w:t xml:space="preserve">References</w:t>
      </w:r>
    </w:p>
    <w:p>
      <w:pPr>
        <w:numPr>
          <w:ilvl w:val="0"/>
          <w:numId w:val="1001"/>
        </w:numPr>
        <w:pStyle w:val="Compact"/>
      </w:pPr>
      <w:r>
        <w:t xml:space="preserve">Zhang, L., &amp; Smith, J. (2021). *Digital Transformation in Asian Sales Forces*. Journal of International Marketing.</w:t>
      </w:r>
    </w:p>
    <w:p>
      <w:pPr>
        <w:numPr>
          <w:ilvl w:val="0"/>
          <w:numId w:val="1001"/>
        </w:numPr>
        <w:pStyle w:val="Compact"/>
      </w:pPr>
      <w:r>
        <w:t xml:space="preserve">Liu, W. (2020). *Guanxi and Trust: The Bedrock of Chinese Business*. Shanghai Economic Review.</w:t>
      </w:r>
    </w:p>
    <w:p>
      <w:pPr>
        <w:numPr>
          <w:ilvl w:val="0"/>
          <w:numId w:val="1001"/>
        </w:numPr>
        <w:pStyle w:val="Compact"/>
      </w:pPr>
      <w:r>
        <w:t xml:space="preserve">Morgan, K. (2022). *The Rise of Live Commerce in China*. Global Retail Insights.</w:t>
      </w:r>
    </w:p>
    <w:p>
      <w:pPr>
        <w:numPr>
          <w:ilvl w:val="0"/>
          <w:numId w:val="1001"/>
        </w:numPr>
        <w:pStyle w:val="Compact"/>
      </w:pPr>
      <w:r>
        <w:t xml:space="preserve">Pfister, R. (2019). *Navigating Regulatory Changes in the Greater Bay Area and Shanghai*. Asia Business Law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Executives in China Shanghai: Navigating Digital Transformation and Cultural Nuances</dc:title>
  <dc:creator/>
  <dc:language>en</dc:language>
  <cp:keywords/>
  <dcterms:created xsi:type="dcterms:W3CDTF">2026-07-29T21:07:10Z</dcterms:created>
  <dcterms:modified xsi:type="dcterms:W3CDTF">2026-07-29T21:07:10Z</dcterms:modified>
</cp:coreProperties>
</file>

<file path=docProps/custom.xml><?xml version="1.0" encoding="utf-8"?>
<Properties xmlns="http://schemas.openxmlformats.org/officeDocument/2006/custom-properties" xmlns:vt="http://schemas.openxmlformats.org/officeDocument/2006/docPropsVTypes"/>
</file>