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Frankfurt</w:t>
      </w:r>
    </w:p>
    <w:bookmarkStart w:id="21" w:name="Xe700fd69222a3fd0884455e7a273bb09e2ec0ee"/>
    <w:p>
      <w:pPr>
        <w:pStyle w:val="Heading1"/>
      </w:pPr>
      <w:r>
        <w:t xml:space="preserve">The Strategic Imperative of the Sales Executive in Germany Frankfurt: Navigating Market Dynamics and Cultural Nuances</w:t>
      </w:r>
    </w:p>
    <w:p>
      <w:pPr>
        <w:pStyle w:val="FirstParagraph"/>
      </w:pPr>
      <w:r>
        <w:rPr>
          <w:bCs/>
          <w:b/>
        </w:rPr>
        <w:t xml:space="preserve">Author:</w:t>
      </w:r>
      <w:r>
        <w:t xml:space="preserve"> </w:t>
      </w:r>
      <w:r>
        <w:t xml:space="preserve">[Your Name/Organization]</w:t>
      </w:r>
    </w:p>
    <w:p>
      <w:pPr>
        <w:pStyle w:val="BodyText"/>
      </w:pPr>
      <w:r>
        <w:rPr>
          <w:bCs/>
          <w:b/>
        </w:rPr>
        <w:t xml:space="preserve">Date:</w:t>
      </w:r>
      <w:r>
        <w:t xml:space="preserve"> </w:t>
      </w:r>
      <w:r>
        <w:t xml:space="preserve">October 26, 2023</w:t>
      </w:r>
    </w:p>
    <w:p>
      <w:pPr>
        <w:pStyle w:val="BodyText"/>
      </w:pPr>
      <w:r>
        <w:rPr>
          <w:bCs/>
          <w:b/>
        </w:rPr>
        <w:t xml:space="preserve">Affiliation:</w:t>
      </w:r>
      <w:r>
        <w:t xml:space="preserve"> </w:t>
      </w:r>
      <w:r>
        <w:t xml:space="preserve">Institute of European Business Strategies</w:t>
      </w:r>
    </w:p>
    <w:p>
      <w:pPr>
        <w:pStyle w:val="BodyText"/>
      </w:pPr>
      <w:r>
        <w:t xml:space="preserve">)</w:t>
      </w:r>
    </w:p>
    <w:bookmarkStart w:id="20" w:name="abstract"/>
    <w:p>
      <w:pPr>
        <w:pStyle w:val="Heading3"/>
      </w:pPr>
      <w:r>
        <w:t xml:space="preserve">Abstract</w:t>
      </w:r>
    </w:p>
    <w:p>
      <w:pPr>
        <w:pStyle w:val="FirstParagraph"/>
      </w:pPr>
      <w:r>
        <w:t xml:space="preserve">This conference paper examines the critical role of the Sales Executive within the distinct economic and cultural landscape of Germany, with a specific focus on Frankfurt am Main. As one of Europe’s leading financial hubs and a gateway to Central European markets, Frankfurt presents unique challenges and opportunities for B2B and high-value B2C sales. This study analyzes how modern Sales Executives must adapt their methodologies to align with German business ethics, precision-oriented communication styles, and the intense competitive environment of the financial district. By integrating theoretical frameworks of consultative selling with practical case studies from the Frankfurt market, this paper provides actionable insights for organizations aiming to optimize their sales performance in this strategic region.</w:t>
      </w:r>
    </w:p>
    <w:p>
      <w:pPr>
        <w:pStyle w:val="BodyText"/>
      </w:pPr>
      <w:r>
        <w:rPr>
          <w:bCs/>
          <w:b/>
        </w:rPr>
        <w:t xml:space="preserve">Keywords:</w:t>
      </w:r>
      <w:r>
        <w:t xml:space="preserve"> </w:t>
      </w:r>
      <w:r>
        <w:t xml:space="preserve">Sales Executive, Germany Frankfurt, B2B Sales Strategy, Cross-Cultural Management, Financial District Business Development.</w:t>
      </w:r>
    </w:p>
    <w:bookmarkEnd w:id="20"/>
    <w:p>
      <w:pPr>
        <w:pStyle w:val="BodyText"/>
      </w:pPr>
      <w:r>
        <w:t xml:space="preserve">p&gt;The global marketplace is increasingly interconnected yet deeply rooted in local traditions. Nowhere is this dichotomy more evident than in Germany, a nation renowned for its industrial prowess and robust economic stability. Within this national context, Frankfurt am Main stands out as a pivotal economic engine. Often referred to as "Mainhattan" due to its skyline of skyscrapers, Frankfurt is the heart of the European financial sector and a major logistics hub. For multinational corporations and domestic enterprises alike, success in this region hinges largely on the efficacy of their Sales Executives.</w:t>
      </w:r>
    </w:p>
    <w:p>
      <w:pPr>
        <w:pStyle w:val="BodyText"/>
      </w:pPr>
      <w:r>
        <w:t xml:space="preserve">The role of the Sales Executive has evolved significantly over the last two decades. It has shifted from transactional relationship building to complex consultative problem-solving. In Germany Frankfurt, this evolution is accelerated by a highly educated workforce, stringent regulatory environments, and clients who possess deep technical knowledge. This paper argues that a Sales Executive operating in Germany Frankfurt cannot rely on generic international sales strategies. Instead, they must possess a nuanced understanding of German business culture characterized by directness, data-driven decision-making, and long-term relationship building.</w:t>
      </w:r>
    </w:p>
    <w:p>
      <w:pPr>
        <w:pStyle w:val="BodyText"/>
      </w:pPr>
      <w:r>
        <w:t xml:space="preserve">2. The Unique Landscape of Germany Frankfurtp&gt;To understand the requirements for a Sales Executive in this region, one must first appreciate the specific characteristics of Germany Frankfurt. The city is home to numerous global banks, insurance firms, and tech startups. It hosts major trade fairs such as the Book Fair (Frankfurter Buchmesse) and numerous financial summits. Consequently, the pace of business is rapid yet governed by strict protocols.</w:t>
      </w:r>
    </w:p>
    <w:p>
      <w:pPr>
        <w:pStyle w:val="BodyText"/>
      </w:pPr>
      <w:r>
        <w:t xml:space="preserve">Furthermore, Germany Frankfurt represents a microcosm of broader German business values. The concept of "Gründlichkeit" (thoroughness) dictates that products and services must be delivered with zero defect reliability. Sales Executives targeting clients in this area must anticipate rigorous due diligence processes. Clients in Frankfurt expect comprehensive technical specifications, clear ROI projections, and legally sound contracts before engaging in meaningful dialogue about pricing.</w:t>
      </w:r>
    </w:p>
    <w:p>
      <w:pPr>
        <w:pStyle w:val="BodyText"/>
      </w:pPr>
      <w:r>
        <w:t xml:space="preserve">3. Cultural Competence for the Sales Executivep&gt;Cultural intelligence is perhaps the most significant differentiator for a successful Sales Executive in Germany Frankfurt. German business culture is generally low-context, meaning communication is explicit and direct. Ambiguity, which might be tolerated in other cultural contexts such as parts of Asia or Southern Europe, is often viewed as a sign of incompetence or lack of preparation.</w:t>
      </w:r>
    </w:p>
    <w:p>
      <w:pPr>
        <w:pStyle w:val="BodyText"/>
      </w:pPr>
      <w:r>
        <w:rPr>
          <w:bCs/>
          <w:b/>
        </w:rPr>
        <w:t xml:space="preserve">3.1 Directness and Objectivity</w:t>
      </w:r>
    </w:p>
    <w:p>
      <w:pPr>
        <w:pStyle w:val="BodyText"/>
      </w:pPr>
      <w:r>
        <w:t xml:space="preserve">A Sales Executive in Germany Frankfurt must adopt a professional demeanor that prioritizes facts over flattery. Building rapport through small talk is less effective than demonstrating product expertise and industry insight. The Sales Executive must be prepared to engage in critical debate regarding their proposals. In Frankfurt, criticism is not personal; it is a mechanism for refining the business case.</w:t>
      </w:r>
    </w:p>
    <w:p>
      <w:pPr>
        <w:pStyle w:val="BodyText"/>
      </w:pPr>
      <w:r>
        <w:rPr>
          <w:bCs/>
          <w:b/>
        </w:rPr>
        <w:t xml:space="preserve">3.2 Punctuality and Professionalism</w:t>
      </w:r>
    </w:p>
    <w:p>
      <w:pPr>
        <w:pStyle w:val="BodyText"/>
      </w:pPr>
      <w:r>
        <w:t xml:space="preserve">Punctuality is non-negotiable in Germany Frankfurt. A Sales Executive arriving late to a meeting in the financial district signals disrespect and poor organizational skills. Furthermore, the hierarchy within German companies is often respected, meaning that a Sales Executive must identify decision-makers accurately and tailor their pitch accordingly. The "Herr" or "Frau" title culture remains prevalent in formal business settings.</w:t>
      </w:r>
    </w:p>
    <w:p>
      <w:pPr>
        <w:pStyle w:val="BodyText"/>
      </w:pPr>
      <w:r>
        <w:t xml:space="preserve">4. Strategic Approaches for Sales Executivesp&gt;Given the constraints and opportunities of the Germany Frankfurt market, Sales Executives should adopt a multi-faceted strategy.</w:t>
      </w:r>
    </w:p>
    <w:p>
      <w:pPr>
        <w:pStyle w:val="BodyText"/>
      </w:pPr>
      <w:r>
        <w:rPr>
          <w:bCs/>
          <w:b/>
        </w:rPr>
        <w:t xml:space="preserve">4.1 Consultative Selling and Technical Mastery</w:t>
      </w:r>
    </w:p>
    <w:p>
      <w:pPr>
        <w:pStyle w:val="BodyText"/>
      </w:pPr>
      <w:r>
        <w:t xml:space="preserve">In Frankfurt, clients are often industry experts themselves. A Sales Executive cannot sell features; they must sell solutions that integrate seamlessly into complex existing systems. This requires deep technical knowledge. For instance, selling fintech solutions to a bank in Frankfurt requires an understanding of GDPR compliance, SEPA regulations, and cybersecurity standards.</w:t>
      </w:r>
    </w:p>
    <w:p>
      <w:pPr>
        <w:pStyle w:val="BodyText"/>
      </w:pPr>
      <w:r>
        <w:rPr>
          <w:bCs/>
          <w:b/>
        </w:rPr>
        <w:t xml:space="preserve">4.2 Long-Term Relationship Building</w:t>
      </w:r>
    </w:p>
    <w:p>
      <w:pPr>
        <w:pStyle w:val="BodyText"/>
      </w:pPr>
      <w:r>
        <w:t xml:space="preserve">While transactions may be data-driven, the underlying business relationships in Germany are built on trust and longevity. Sales Executives should focus on becoming reliable partners rather than one-off vendors. This involves consistent follow-up, honoring commitments meticulously, and demonstrating stability.</w:t>
      </w:r>
    </w:p>
    <w:p>
      <w:pPr>
        <w:pStyle w:val="BodyText"/>
      </w:pPr>
      <w:r>
        <w:rPr>
          <w:bCs/>
          <w:b/>
        </w:rPr>
        <w:t xml:space="preserve">4.3 Leveraging Local Networking</w:t>
      </w:r>
    </w:p>
    <w:p>
      <w:pPr>
        <w:pStyle w:val="BodyText"/>
      </w:pPr>
      <w:r>
        <w:t xml:space="preserve">The business ecosystem in Germany Frankfurt is tight-knit. Participation in local industry groups, chambers of commerce (IHK), and professional networking events is crucial for a Sales Executive. Word-of-mouth referrals hold significant weight in this community.</w:t>
      </w:r>
    </w:p>
    <w:p>
      <w:pPr>
        <w:pStyle w:val="BodyText"/>
      </w:pPr>
      <w:r>
        <w:t xml:space="preserve">5. Challenges and Future Trendsp&gt;The role of the Sales Executive in Germany Frankfurt is not static. Digital transformation and the rise of remote work have altered traditional sales dynamics. However, even with virtual interactions, the expectation for face-to-face meetings remains high in this region when closing major deals.</w:t>
      </w:r>
    </w:p>
    <w:p>
      <w:pPr>
        <w:pStyle w:val="BodyText"/>
      </w:pPr>
      <w:r>
        <w:t xml:space="preserve">Additionally, sustainability has become a key purchasing criterion. Sales Executives must articulate how their offerings contribute to ESG (Environmental, Social, and Governance) goals. Frankfurt’s financial sector is increasingly green-focused; therefore, Sales Executives who can align their value propositions with sustainable practices will gain a competitive edge.</w:t>
      </w:r>
    </w:p>
    <w:p>
      <w:pPr>
        <w:pStyle w:val="BodyText"/>
      </w:pPr>
      <w:r>
        <w:t xml:space="preserve">6. Conclusionp&gt;The position of the Sales Executive in Germany Frankfurt is demanding yet rewarding. It requires a blend of technical expertise, cultural sensitivity, and strategic patience. By understanding the unique demands of this market—where precision, directness, and long-term trust are paramount—Sales Executives can effectively navigate the complexities of this central European hub.</w:t>
      </w:r>
    </w:p>
    <w:p>
      <w:pPr>
        <w:pStyle w:val="BodyText"/>
      </w:pPr>
      <w:r>
        <w:t xml:space="preserve">Organizations seeking to expand or consolidate their presence in Germany Frankfurt must invest in training their Sales Executives not just on product knowledge, but on cultural adaptation and consultative selling techniques. As the economic landscape continues to evolve, those Sales Executives who embody professionalism and adaptability will drive significant value for their companies.</w:t>
      </w:r>
    </w:p>
    <w:p>
      <w:pPr>
        <w:pStyle w:val="BodyText"/>
      </w:pPr>
      <w:r>
        <w:t xml:space="preserve">Referencesp&gt;[1] Hofstede Insights. (2023). Country Comparison: Germany vs Global Average.</w:t>
      </w:r>
    </w:p>
    <w:p>
      <w:pPr>
        <w:pStyle w:val="BodyText"/>
      </w:pPr>
      <w:r>
        <w:t xml:space="preserve">[2] Frankfurt Airport Finance City. (2023). Annual Economic Report of the State of Hesse.</w:t>
      </w:r>
    </w:p>
    <w:p>
      <w:pPr>
        <w:pStyle w:val="BodyText"/>
      </w:pPr>
      <w:r>
        <w:t xml:space="preserve">[3] Trompenaars, F., &amp; Hampden-Turner, C. (1997). Riding the Waves of Culture: Understanding Diversity in Global Business.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Germany Frankfurt</dc:title>
  <dc:creator/>
  <dc:language>en</dc:language>
  <cp:keywords/>
  <dcterms:created xsi:type="dcterms:W3CDTF">2026-07-29T12:29:03Z</dcterms:created>
  <dcterms:modified xsi:type="dcterms:W3CDTF">2026-07-29T12:29:03Z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