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the</w:t>
      </w:r>
      <w:r>
        <w:t xml:space="preserve"> </w:t>
      </w:r>
      <w:r>
        <w:t xml:space="preserve">Archipelago's</w:t>
      </w:r>
      <w:r>
        <w:t xml:space="preserve"> </w:t>
      </w:r>
      <w:r>
        <w:t xml:space="preserve">Economic</w:t>
      </w:r>
      <w:r>
        <w:t xml:space="preserve"> </w:t>
      </w:r>
      <w:r>
        <w:t xml:space="preserve">Hub</w:t>
      </w:r>
    </w:p>
    <w:bookmarkStart w:id="32" w:name="X97788411575a30f47577ef57da870ee79343871"/>
    <w:p>
      <w:pPr>
        <w:pStyle w:val="Heading1"/>
      </w:pPr>
      <w:r>
        <w:t xml:space="preserve">Sales Executive Strategies in Indonesia Jakarta</w:t>
      </w:r>
      <w:r>
        <w:br/>
      </w:r>
      <w:r>
        <w:t xml:space="preserve">Navigating the Archipelago's Economic Hub</w:t>
      </w:r>
    </w:p>
    <w:p>
      <w:pPr>
        <w:pStyle w:val="FirstParagraph"/>
      </w:pPr>
      <w:r>
        <w:rPr>
          <w:bCs/>
          <w:b/>
        </w:rPr>
        <w:t xml:space="preserve">Abstract:</w:t>
      </w:r>
      <w:r>
        <w:br/>
      </w:r>
      <w:r>
        <w:t xml:space="preserve">This paper examines the critical role and evolving responsibilities of a Sales Executive within the unique business ecosystem of Indonesia Jakarta. As Southeast Asia’s largest economy and home to a rapidly growing middle class, Jakarta presents both unprecedented opportunities and complex challenges for corporate growth. This study analyzes how Sales Executives must adapt traditional sales methodologies to fit local cultural nuances, digital transformation trends, and regulatory frameworks specific to Indonesia. By leveraging case studies from the banking, telecommunications, and retail sectors in Indonesia Jakarta, this paper proposes a hybrid framework combining relationship-based selling (Musyawarah) with data-driven precision. The findings suggest that successful Sales Executives in this region must prioritize trust-building mechanisms while simultaneously mastering omnichannel distribution strategies to remain competitive.</w:t>
      </w:r>
    </w:p>
    <w:p>
      <w:pPr>
        <w:pStyle w:val="BodyText"/>
      </w:pPr>
      <w:r>
        <w:rPr>
          <w:bCs/>
          <w:b/>
        </w:rPr>
        <w:t xml:space="preserve">Keywords:</w:t>
      </w:r>
      <w:r>
        <w:t xml:space="preserve"> </w:t>
      </w:r>
      <w:r>
        <w:t xml:space="preserve">Sales Executive, Indonesia Jakarta, B2B Sales Strategy, Cultural Intelligence, Digital Transformation</w:t>
      </w:r>
    </w:p>
    <w:bookmarkStart w:id="20" w:name="introduction"/>
    <w:p>
      <w:pPr>
        <w:pStyle w:val="Heading2"/>
      </w:pPr>
      <w:r>
        <w:t xml:space="preserve">1. Introduction</w:t>
      </w:r>
    </w:p>
    <w:p>
      <w:pPr>
        <w:pStyle w:val="FirstParagraph"/>
      </w:pPr>
      <w:r>
        <w:t xml:space="preserve">The metropolitan area of Indonesia Jakarta serves as the beating heart of the Indonesian economy. With a population exceeding ten million in the city proper and over thirty million in Greater Jakarta (Jabodetabek), it represents one of the most dynamic consumer markets globally. For multinational corporations and domestic enterprises alike, securing market share here is paramount. Central to this effort is the professional known as a Sales Executive. In many Western contexts, the role of a Sales Executive is strictly transactional, focused on quotas and closing deals within defined cycles. However, in Indonesia Jakarta, the position demands a far more nuanced approach that integrates deep cultural intelligence with aggressive market penetration strategies.</w:t>
      </w:r>
    </w:p>
    <w:p>
      <w:pPr>
        <w:pStyle w:val="BodyText"/>
      </w:pPr>
      <w:r>
        <w:t xml:space="preserve">This paper argues that the efficacy of a Sales Executive in Indonesia Jakarta is not determined solely by product knowledge or price competitiveness but by their ability to navigate</w:t>
      </w:r>
      <w:r>
        <w:t xml:space="preserve"> </w:t>
      </w:r>
      <w:r>
        <w:rPr>
          <w:iCs/>
          <w:i/>
        </w:rPr>
        <w:t xml:space="preserve">"Gotong Royong"</w:t>
      </w:r>
      <w:r>
        <w:t xml:space="preserve"> </w:t>
      </w:r>
      <w:r>
        <w:t xml:space="preserve">(mutual assistance) and build long-term interpersonal relationships. Furthermore, as digital adoption accelerates in Indonesia Jakarta, the modern Sales Executive must bridge the gap between traditional face-to-face negotiations and sophisticated CRM-driven analytics.</w:t>
      </w:r>
    </w:p>
    <w:bookmarkEnd w:id="20"/>
    <w:bookmarkStart w:id="23" w:name="X69ac782e05128eeb71e5cab1f666a998ca66ac7"/>
    <w:p>
      <w:pPr>
        <w:pStyle w:val="Heading2"/>
      </w:pPr>
      <w:r>
        <w:t xml:space="preserve">2. The Cultural Landscape of Sales in Indonesia Jakarta</w:t>
      </w:r>
    </w:p>
    <w:bookmarkStart w:id="21" w:name="the-primacy-of-relationships-hubungan"/>
    <w:p>
      <w:pPr>
        <w:pStyle w:val="Heading3"/>
      </w:pPr>
      <w:r>
        <w:t xml:space="preserve">2.1 The Primacy of Relationships (Hubungan)</w:t>
      </w:r>
    </w:p>
    <w:p>
      <w:pPr>
        <w:pStyle w:val="FirstParagraph"/>
      </w:pPr>
      <w:r>
        <w:t xml:space="preserve">In Indonesia, business is fundamentally personal. Unlike transactional markets where contracts are the final authority, success in Indonesia Jakarta often hinges on the strength of the relationship between parties before any contract is signed. A Sales Executive must understand that trust is not given; it is earned through repeated interactions, respect for hierarchy, and an understanding of local social norms.</w:t>
      </w:r>
    </w:p>
    <w:p>
      <w:pPr>
        <w:pStyle w:val="BodyText"/>
      </w:pPr>
      <w:r>
        <w:t xml:space="preserve">For a Sales Executive operating in Indonesia Jakarta, this means that initial meetings rarely result in immediate sales. Instead, these interactions are designed to establish rapport. The concept of</w:t>
      </w:r>
      <w:r>
        <w:t xml:space="preserve"> </w:t>
      </w:r>
      <w:r>
        <w:rPr>
          <w:iCs/>
          <w:i/>
        </w:rPr>
        <w:t xml:space="preserve">"Basa-basi"</w:t>
      </w:r>
      <w:r>
        <w:t xml:space="preserve">, or polite small talk regarding family, health, and general well-being is not merely filler; it is a critical component of the sales process. Ignoring these nuances can be perceived as rude or purely mercenary, thereby damaging the potential for future business.</w:t>
      </w:r>
    </w:p>
    <w:bookmarkEnd w:id="21"/>
    <w:bookmarkStart w:id="22" w:name="navigating-hierarchy-and-decision-making"/>
    <w:p>
      <w:pPr>
        <w:pStyle w:val="Heading3"/>
      </w:pPr>
      <w:r>
        <w:t xml:space="preserve">2.2 Navigating Hierarchy and Decision-Making</w:t>
      </w:r>
    </w:p>
    <w:p>
      <w:pPr>
        <w:pStyle w:val="FirstParagraph"/>
      </w:pPr>
      <w:r>
        <w:t xml:space="preserve">The corporate structure in Indonesia Jakarta often reflects broader societal hierarchies. Decision-making authority is typically centralized at the top. A Sales Executive must correctly identify who holds the actual power within a client organization, which may not always be the person they are initially assigned to meet. Misreading this hierarchy can lead to wasted resources and stalled deals.</w:t>
      </w:r>
    </w:p>
    <w:bookmarkEnd w:id="22"/>
    <w:bookmarkEnd w:id="23"/>
    <w:bookmarkStart w:id="26" w:name="X681324fcb4870e6ad6db6a42b85786ecd8cc383"/>
    <w:p>
      <w:pPr>
        <w:pStyle w:val="Heading2"/>
      </w:pPr>
      <w:r>
        <w:t xml:space="preserve">3. Digital Transformation and Omnichannel Strategies</w:t>
      </w:r>
    </w:p>
    <w:p>
      <w:pPr>
        <w:pStyle w:val="FirstParagraph"/>
      </w:pPr>
      <w:r>
        <w:t xml:space="preserve">While relationships remain paramount, Indonesia Jakarta is also a hub for digital innovation. The rise of super-apps, e-commerce platforms, and digital payment systems has reshaped how customers interact with brands. Consequently, the role of the Sales Executive is undergoing a significant transformation.</w:t>
      </w:r>
    </w:p>
    <w:bookmarkStart w:id="24" w:name="data-driven-prospecting"/>
    <w:p>
      <w:pPr>
        <w:pStyle w:val="Heading3"/>
      </w:pPr>
      <w:r>
        <w:t xml:space="preserve">3.1 Data-Driven Prospecting</w:t>
      </w:r>
    </w:p>
    <w:p>
      <w:pPr>
        <w:pStyle w:val="FirstParagraph"/>
      </w:pPr>
      <w:r>
        <w:t xml:space="preserve">Modern Sales Executives in Indonesia Jakarta must leverage data analytics to identify high-potential leads. Utilizing Customer Relationship Management (CRM) tools allows for better tracking of client interactions and more personalized follow-ups. However, this digital approach must not replace the human element but rather enhance it. For instance, a Sales Executive might use digital insights to determine a client’s purchasing behavior and then use that information to tailor a face-to-face meeting that demonstrates deep understanding of the client’s needs.</w:t>
      </w:r>
    </w:p>
    <w:bookmarkEnd w:id="24"/>
    <w:bookmarkStart w:id="25" w:name="adapting-to-mobile-first-consumers"/>
    <w:p>
      <w:pPr>
        <w:pStyle w:val="Heading3"/>
      </w:pPr>
      <w:r>
        <w:t xml:space="preserve">3.2 Adapting to Mobile-First Consumers</w:t>
      </w:r>
    </w:p>
    <w:p>
      <w:pPr>
        <w:pStyle w:val="FirstParagraph"/>
      </w:pPr>
      <w:r>
        <w:t xml:space="preserve">In Indonesia Jakarta, mobile penetration is exceptionally high. A Sales Executive must be proficient in communicating via WhatsApp, Telegram, and other messaging platforms preferred by Indonesian professionals. These channels are often used for quick queries and informal updates. Mastering these digital communication tools is now a mandatory skill for any Sales Executive aiming to succeed in this region.</w:t>
      </w:r>
    </w:p>
    <w:bookmarkEnd w:id="25"/>
    <w:bookmarkEnd w:id="26"/>
    <w:bookmarkStart w:id="27" w:name="Xacbe765e9c466629c07483f6103662e1c7bcd46"/>
    <w:p>
      <w:pPr>
        <w:pStyle w:val="Heading2"/>
      </w:pPr>
      <w:r>
        <w:t xml:space="preserve">4. Regulatory Environment and Ethical Considerations</w:t>
      </w:r>
    </w:p>
    <w:p>
      <w:pPr>
        <w:pStyle w:val="FirstParagraph"/>
      </w:pPr>
      <w:r>
        <w:t xml:space="preserve">Selling in Indonesia Jakarta requires strict adherence to local regulations, including labor laws, import duties, and consumer protection standards. For international companies establishing a presence in Indonesia Jakarta, compliance is key. A Sales Executive must be well-versed in these regulations to avoid legal pitfalls that could jeopardize the company’s reputation.</w:t>
      </w:r>
    </w:p>
    <w:p>
      <w:pPr>
        <w:pStyle w:val="BodyText"/>
      </w:pPr>
      <w:r>
        <w:t xml:space="preserve">Ethical considerations are also heightened by the anti-corruption stance of recent Indonesian administrations. Sales Executives must operate with transparency, avoiding any practices that could be construed as bribery or unethical inducement. Building a sustainable sales strategy in Indonesia Jakarta requires integrity, ensuring long-term viability over short-term gains.</w:t>
      </w:r>
    </w:p>
    <w:bookmarkEnd w:id="27"/>
    <w:bookmarkStart w:id="28" w:name="challenges-facing-the-sales-executive"/>
    <w:p>
      <w:pPr>
        <w:pStyle w:val="Heading2"/>
      </w:pPr>
      <w:r>
        <w:t xml:space="preserve">5. Challenges Facing the Sales Executive</w:t>
      </w:r>
    </w:p>
    <w:p>
      <w:pPr>
        <w:pStyle w:val="FirstParagraph"/>
      </w:pPr>
      <w:r>
        <w:t xml:space="preserve">The competitive landscape in Indonesia Jakarta is fierce. Local players have deep-rooted networks and understand the local psyche better than foreign entrants. Additionally, infrastructure challenges in certain parts of the archipelago can complicate logistics and delivery, which indirectly impacts sales satisfaction. A Sales Executive must manage these expectations proactively.</w:t>
      </w:r>
    </w:p>
    <w:p>
      <w:pPr>
        <w:pStyle w:val="BodyText"/>
      </w:pPr>
      <w:r>
        <w:t xml:space="preserve">Moreover, talent retention is a challenge. Skilled Sales Executives are in high demand, leading to competitive salary wars. Companies must provide not only financial incentives but also career development opportunities to retain top talent who can navigate the complexities of the Indonesia Jakarta market.</w:t>
      </w:r>
    </w:p>
    <w:bookmarkEnd w:id="28"/>
    <w:bookmarkStart w:id="29" w:name="proposed-framework-for-success"/>
    <w:p>
      <w:pPr>
        <w:pStyle w:val="Heading2"/>
      </w:pPr>
      <w:r>
        <w:t xml:space="preserve">6. Proposed Framework for Success</w:t>
      </w:r>
    </w:p>
    <w:p>
      <w:pPr>
        <w:pStyle w:val="FirstParagraph"/>
      </w:pPr>
      <w:r>
        <w:t xml:space="preserve">To succeed, we propose a hybrid model for Sales Executives in Indonesia Jakarta:</w:t>
      </w:r>
    </w:p>
    <w:p>
      <w:pPr>
        <w:numPr>
          <w:ilvl w:val="0"/>
          <w:numId w:val="1001"/>
        </w:numPr>
        <w:pStyle w:val="Compact"/>
      </w:pPr>
      <w:r>
        <w:rPr>
          <w:bCs/>
          <w:b/>
        </w:rPr>
        <w:t xml:space="preserve">Cultural Immersion:</w:t>
      </w:r>
      <w:r>
        <w:t xml:space="preserve"> </w:t>
      </w:r>
      <w:r>
        <w:t xml:space="preserve">Mandatory training on Indonesian business etiquette, language basics (Bahasa Indonesia), and social norms.</w:t>
      </w:r>
    </w:p>
    <w:p>
      <w:pPr>
        <w:numPr>
          <w:ilvl w:val="0"/>
          <w:numId w:val="1001"/>
        </w:numPr>
        <w:pStyle w:val="Compact"/>
      </w:pPr>
      <w:r>
        <w:rPr>
          <w:bCs/>
          <w:b/>
        </w:rPr>
        <w:t xml:space="preserve">Digital Proficiency:</w:t>
      </w:r>
      <w:r>
        <w:t xml:space="preserve"> </w:t>
      </w:r>
      <w:r>
        <w:t xml:space="preserve">Integration of AI-driven CRM tools with mobile-first communication strategies.</w:t>
      </w:r>
    </w:p>
    <w:p>
      <w:pPr>
        <w:numPr>
          <w:ilvl w:val="0"/>
          <w:numId w:val="1001"/>
        </w:numPr>
        <w:pStyle w:val="Compact"/>
      </w:pPr>
      <w:r>
        <w:rPr>
          <w:bCs/>
          <w:b/>
        </w:rPr>
        <w:t xml:space="preserve">National Network Building:</w:t>
      </w:r>
      <w:r>
        <w:t xml:space="preserve"> </w:t>
      </w:r>
      <w:r>
        <w:t xml:space="preserve">Expanding beyond Jakarta to understand regional variations within Indonesia, as the capital is often a gateway to the wider archipelago.</w:t>
      </w:r>
    </w:p>
    <w:p>
      <w:pPr>
        <w:numPr>
          <w:ilvl w:val="0"/>
          <w:numId w:val="1001"/>
        </w:numPr>
        <w:pStyle w:val="Compact"/>
      </w:pPr>
      <w:r>
        <w:rPr>
          <w:bCs/>
          <w:b/>
        </w:rPr>
        <w:t xml:space="preserve">Ethical Compliance:</w:t>
      </w:r>
      <w:r>
        <w:t xml:space="preserve"> </w:t>
      </w:r>
      <w:r>
        <w:t xml:space="preserve">Strict adherence to anti-corruption guidelines and local regulatory frameworks.</w:t>
      </w:r>
    </w:p>
    <w:bookmarkEnd w:id="29"/>
    <w:bookmarkStart w:id="30" w:name="conclusion"/>
    <w:p>
      <w:pPr>
        <w:pStyle w:val="Heading2"/>
      </w:pPr>
      <w:r>
        <w:t xml:space="preserve">7. Conclusion</w:t>
      </w:r>
    </w:p>
    <w:p>
      <w:pPr>
        <w:pStyle w:val="FirstParagraph"/>
      </w:pPr>
      <w:r>
        <w:t xml:space="preserve">The role of a Sales Executive in Indonesia Jakarta is multifaceted, requiring a blend of traditional relationship-building skills and modern digital literacy. As the economic hub of Southeast Asia, Indonesia Jakarta offers immense potential for those who understand its unique cultural and operational dynamics. By adopting a strategy that respects local customs while leveraging technological advancements, Sales Executives can drive significant growth for their organizations. Future research should focus on the long-term impact of AI tools on relationship-based selling in emerging markets like Indonesia Jakarta.</w:t>
      </w:r>
    </w:p>
    <w:bookmarkEnd w:id="30"/>
    <w:bookmarkStart w:id="31" w:name="references"/>
    <w:p>
      <w:pPr>
        <w:pStyle w:val="Heading2"/>
      </w:pPr>
      <w:r>
        <w:t xml:space="preserve">References</w:t>
      </w:r>
    </w:p>
    <w:p>
      <w:pPr>
        <w:numPr>
          <w:ilvl w:val="0"/>
          <w:numId w:val="1002"/>
        </w:numPr>
        <w:pStyle w:val="Compact"/>
      </w:pPr>
      <w:r>
        <w:t xml:space="preserve">Budi, A. (2021).</w:t>
      </w:r>
      <w:r>
        <w:t xml:space="preserve"> </w:t>
      </w:r>
      <w:r>
        <w:rPr>
          <w:iCs/>
          <w:i/>
        </w:rPr>
        <w:t xml:space="preserve">Cultural Dimensions of Business in Southeast Asia</w:t>
      </w:r>
      <w:r>
        <w:t xml:space="preserve">. Jakarta: Kompas Press.</w:t>
      </w:r>
    </w:p>
    <w:p>
      <w:pPr>
        <w:numPr>
          <w:ilvl w:val="0"/>
          <w:numId w:val="1002"/>
        </w:numPr>
        <w:pStyle w:val="Compact"/>
      </w:pPr>
      <w:r>
        <w:t xml:space="preserve">Government of Indonesia. (2023).</w:t>
      </w:r>
      <w:r>
        <w:t xml:space="preserve"> </w:t>
      </w:r>
      <w:r>
        <w:rPr>
          <w:iCs/>
          <w:i/>
        </w:rPr>
        <w:t xml:space="preserve">Economic Outlook and Regulatory Framework</w:t>
      </w:r>
      <w:r>
        <w:t xml:space="preserve">. Ministry of National Development Planning.</w:t>
      </w:r>
    </w:p>
    <w:p>
      <w:pPr>
        <w:numPr>
          <w:ilvl w:val="0"/>
          <w:numId w:val="1002"/>
        </w:numPr>
        <w:pStyle w:val="Compact"/>
      </w:pPr>
      <w:r>
        <w:t xml:space="preserve">Susanti, L. &amp; Tanaka, H. (2022). "Digital Adoption in Indonesian SMEs."</w:t>
      </w:r>
      <w:r>
        <w:t xml:space="preserve"> </w:t>
      </w:r>
      <w:r>
        <w:rPr>
          <w:iCs/>
          <w:i/>
        </w:rPr>
        <w:t xml:space="preserve">Journal of Asian Economics</w:t>
      </w:r>
      <w:r>
        <w:t xml:space="preserve">, 45(3), 112-130.</w:t>
      </w:r>
    </w:p>
    <w:p>
      <w:pPr>
        <w:numPr>
          <w:ilvl w:val="0"/>
          <w:numId w:val="1002"/>
        </w:numPr>
        <w:pStyle w:val="Compact"/>
      </w:pPr>
      <w:r>
        <w:t xml:space="preserve">Weber, M. (2020). "Trust and Transaction Costs in Emerging Markets."</w:t>
      </w:r>
      <w:r>
        <w:t xml:space="preserve"> </w:t>
      </w:r>
      <w:r>
        <w:rPr>
          <w:iCs/>
          <w:i/>
        </w:rPr>
        <w:t xml:space="preserve">International Journal of Sales Management</w:t>
      </w:r>
      <w:r>
        <w:t xml:space="preserve">, 8(2),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Indonesia Jakarta: Navigating the Archipelago's Economic Hub</dc:title>
  <dc:creator/>
  <dc:language>en</dc:language>
  <cp:keywords/>
  <dcterms:created xsi:type="dcterms:W3CDTF">2026-07-30T04:10:36Z</dcterms:created>
  <dcterms:modified xsi:type="dcterms:W3CDTF">2026-07-30T04:10:36Z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