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Strategic</w:t>
      </w:r>
      <w:r>
        <w:t xml:space="preserve"> </w:t>
      </w:r>
      <w:r>
        <w:t xml:space="preserve">Imperatives</w:t>
      </w:r>
      <w:r>
        <w:t xml:space="preserve"> </w:t>
      </w:r>
      <w:r>
        <w:t xml:space="preserve">in</w:t>
      </w:r>
      <w:r>
        <w:t xml:space="preserve"> </w:t>
      </w:r>
      <w:r>
        <w:t xml:space="preserve">the</w:t>
      </w:r>
      <w:r>
        <w:t xml:space="preserve"> </w:t>
      </w:r>
      <w:r>
        <w:t xml:space="preserve">Israel-Tel</w:t>
      </w:r>
      <w:r>
        <w:t xml:space="preserve"> </w:t>
      </w:r>
      <w:r>
        <w:t xml:space="preserve">Aviv</w:t>
      </w:r>
      <w:r>
        <w:t xml:space="preserve"> </w:t>
      </w:r>
      <w:r>
        <w:t xml:space="preserve">Market</w:t>
      </w:r>
    </w:p>
    <w:bookmarkStart w:id="32" w:name="X5bfd10dc377d86c007746cd053b6e3a90db8b18"/>
    <w:p>
      <w:pPr>
        <w:pStyle w:val="Heading1"/>
      </w:pPr>
      <w:r>
        <w:t xml:space="preserve">The Evolution of the Sales Executive:</w:t>
      </w:r>
      <w:r>
        <w:br/>
      </w:r>
      <w:r>
        <w:t xml:space="preserve">Strategic Imperatives in the Israel-Tel Aviv Market</w:t>
      </w:r>
    </w:p>
    <w:p>
      <w:pPr>
        <w:pStyle w:val="FirstParagraph"/>
      </w:pPr>
      <w:r>
        <w:t xml:space="preserve">Dr. A. Cohen</w:t>
      </w:r>
      <w:r>
        <w:br/>
      </w:r>
      <w:r>
        <w:t xml:space="preserve">Institute for Global Business Dynamics</w:t>
      </w:r>
      <w:r>
        <w:br/>
      </w:r>
      <w:r>
        <w:br/>
      </w:r>
      <w:r>
        <w:rPr>
          <w:bCs/>
          <w:b/>
        </w:rPr>
        <w:t xml:space="preserve">Presentation at the International Conference on Emerging Markets and Sales Innovation</w:t>
      </w:r>
      <w:r>
        <w:br/>
      </w:r>
      <w:r>
        <w:t xml:space="preserve">Tel Aviv, Israel</w:t>
      </w:r>
    </w:p>
    <w:bookmarkStart w:id="20" w:name="abstract"/>
    <w:p>
      <w:pPr>
        <w:pStyle w:val="Heading2"/>
      </w:pPr>
      <w:r>
        <w:t xml:space="preserve">Abstract</w:t>
      </w:r>
    </w:p>
    <w:p>
      <w:pPr>
        <w:pStyle w:val="FirstParagraph"/>
      </w:pPr>
      <w:r>
        <w:t xml:space="preserve">This paper examines the shifting paradigm of the modern Sales Executive within one of the world’s most dynamic economic hubs: Israel, specifically focusing on Tel Aviv. As global business landscapes become increasingly interconnected, the role of the sales professional has transcended traditional transactional duties to encompass strategic consulting, cultural diplomacy, and technological integration. By analyzing case studies from high-growth sectors such as fintech, cybersecurity, and biotech in Tel Aviv’s "Silicon Wadi," this document elucidates how Sales Executives must adapt to a hyper-competitive local market while maintaining global scalability. The findings suggest that success in Israel-Tel Aviv requires a unique blend of aggressive negotiation tactics, deep cultural intelligence, and data-driven decision-making processes.</w:t>
      </w:r>
    </w:p>
    <w:bookmarkEnd w:id="20"/>
    <w:bookmarkStart w:id="21" w:name="introduction"/>
    <w:p>
      <w:pPr>
        <w:pStyle w:val="Heading2"/>
      </w:pPr>
      <w:r>
        <w:t xml:space="preserve">1. Introduction</w:t>
      </w:r>
    </w:p>
    <w:p>
      <w:pPr>
        <w:pStyle w:val="FirstParagraph"/>
      </w:pPr>
      <w:r>
        <w:t xml:space="preserve">In the contemporary era of global commerce, the title "Sales Executive" is no longer synonymous merely with closing deals. It represents a multifaceted role that demands emotional intelligence, technical proficiency, and strategic foresight. Nowhere is this transformation more evident than in Israel-Tel Aviv. As a nation often referred to as the "Startup Nation," Israel possesses a unique economic ecosystem characterized by high innovation density, limited natural resources driven by necessity for efficiency, and a robust culture of entrepreneurship. Tel Aviv, as the financial and technological heart of this region, serves as both a microcosm of these challenges and a gateway to international markets.</w:t>
      </w:r>
    </w:p>
    <w:p>
      <w:pPr>
        <w:pStyle w:val="BodyText"/>
      </w:pPr>
      <w:r>
        <w:t xml:space="preserve">This conference paper aims to dissect the specific competencies required by Sales Executives operating within Israel-Tel Aviv. Unlike established Western markets that may prioritize long-term relationship building over rapid acquisition, the Tel Aviv market is characterized by speed, directness, and a high tolerance for risk. For international corporations and local startups alike, understanding these nuances is critical. The purpose of this document is to provide a comprehensive framework for Sales Executives navigating this complex terrain, highlighting the intersection of cultural expectations and sales methodologies.</w:t>
      </w:r>
    </w:p>
    <w:bookmarkEnd w:id="21"/>
    <w:bookmarkStart w:id="24" w:name="the-unique-landscape-of-israel-tel-aviv"/>
    <w:p>
      <w:pPr>
        <w:pStyle w:val="Heading2"/>
      </w:pPr>
      <w:r>
        <w:t xml:space="preserve">2. The Unique Landscape of Israel-Tel Aviv</w:t>
      </w:r>
    </w:p>
    <w:bookmarkStart w:id="22" w:name="the-startup-nation-culture"/>
    <w:p>
      <w:pPr>
        <w:pStyle w:val="Heading3"/>
      </w:pPr>
      <w:r>
        <w:t xml:space="preserve">2.1 The "Startup Nation" Culture</w:t>
      </w:r>
    </w:p>
    <w:p>
      <w:pPr>
        <w:pStyle w:val="FirstParagraph"/>
      </w:pPr>
      <w:r>
        <w:t xml:space="preserve">To understand the role of the Sales Executive in Israel-Tel Aviv, one must first appreciate the underlying cultural fabric. Israeli business culture is famously direct, often described as "dugri" (straight talk). In Tel Aviv’s corporate environment, hierarchy is often flattened; junior employees may challenge senior executives openly if they believe their idea has merit. For a Sales Executive entering this market, traditional hierarchical pitching methods can fail miserably. Instead, success depends on authenticity and the ability to engage in rigorous intellectual debate.</w:t>
      </w:r>
    </w:p>
    <w:bookmarkEnd w:id="22"/>
    <w:bookmarkStart w:id="23" w:name="the-hybrid-ecosystem"/>
    <w:p>
      <w:pPr>
        <w:pStyle w:val="Heading3"/>
      </w:pPr>
      <w:r>
        <w:t xml:space="preserve">2.2 The Hybrid Ecosystem</w:t>
      </w:r>
    </w:p>
    <w:p>
      <w:pPr>
        <w:pStyle w:val="FirstParagraph"/>
      </w:pPr>
      <w:r>
        <w:t xml:space="preserve">Tel Aviv is not merely a local market; it is a global node. Many companies headquartered in Tel Aviv operate with distributed teams across Europe, North America, and Asia. Consequently, the Sales Executive in this region must possess cross-cultural agility. They are often required to bridge the gap between Israeli engineering-driven products and Western customer-centric expectations. This dual responsibility requires a Sales Executive who can speak the language of technology while simultaneously mastering the art of persuasion tailored to diverse international audiences.</w:t>
      </w:r>
    </w:p>
    <w:bookmarkEnd w:id="23"/>
    <w:bookmarkEnd w:id="24"/>
    <w:bookmarkStart w:id="28" w:name="Xdd57e6fa7cdc28e8a8cda1f30c21e798caebfc5"/>
    <w:p>
      <w:pPr>
        <w:pStyle w:val="Heading2"/>
      </w:pPr>
      <w:r>
        <w:t xml:space="preserve">3. Core Competencies for Modern Sales Executives</w:t>
      </w:r>
    </w:p>
    <w:bookmarkStart w:id="25" w:name="Xc363678620dd48f83155a9d8885c983b58e4eeb"/>
    <w:p>
      <w:pPr>
        <w:pStyle w:val="Heading3"/>
      </w:pPr>
      <w:r>
        <w:t xml:space="preserve">3.1 Consultative Selling and Technical Acumen</w:t>
      </w:r>
    </w:p>
    <w:p>
      <w:pPr>
        <w:pStyle w:val="FirstParagraph"/>
      </w:pPr>
      <w:r>
        <w:t xml:space="preserve">In sectors dominant in Israel-Tel Aviv, such as cybersecurity, agritech, and fintech, the product complexity is high. A generic sales pitch is insufficient. The modern Sales Executive must function as a technical consultant during the early stages of engagement. In Tel Aviv’s competitive landscape, clients are often sophisticated tech-savvy buyers who can evaluate technical specifications alongside business value propositions. Therefore, Sales Executives must invest heavily in upskilling to understand the intricacies of their product offerings. This shift from "seller" to "trusted advisor" is paramount for establishing credibility in the Israeli market.</w:t>
      </w:r>
    </w:p>
    <w:bookmarkEnd w:id="25"/>
    <w:bookmarkStart w:id="26" w:name="agility-and-resilience"/>
    <w:p>
      <w:pPr>
        <w:pStyle w:val="Heading3"/>
      </w:pPr>
      <w:r>
        <w:t xml:space="preserve">3.2 Agility and Resilience</w:t>
      </w:r>
    </w:p>
    <w:p>
      <w:pPr>
        <w:pStyle w:val="FirstParagraph"/>
      </w:pPr>
      <w:r>
        <w:t xml:space="preserve">The pace of business in Tel Aviv is relentless. Market trends change rapidly, and competitors are agile. Sales Executives must demonstrate high levels of resilience and adaptability. The ability to pivot strategies based on immediate market feedback is a key differentiator among top-performing Sales Executives in this region. Furthermore, the geopolitical context of Israel introduces an element of unpredictability that requires robust risk management skills within the sales pipeline. Executives must be prepared to navigate disruptions while maintaining momentum with key accounts.</w:t>
      </w:r>
    </w:p>
    <w:bookmarkEnd w:id="26"/>
    <w:bookmarkStart w:id="27" w:name="networking-and-ecosystem-integration"/>
    <w:p>
      <w:pPr>
        <w:pStyle w:val="Heading3"/>
      </w:pPr>
      <w:r>
        <w:t xml:space="preserve">3.3 Networking and Ecosystem Integration</w:t>
      </w:r>
    </w:p>
    <w:p>
      <w:pPr>
        <w:pStyle w:val="FirstParagraph"/>
      </w:pPr>
      <w:r>
        <w:t xml:space="preserve">In Israel-Tel Aviv, business is heavily relationship-driven, but these relationships are formed through active participation in the broader innovation ecosystem. Sales Executives cannot rely solely on cold outreach; they must immerse themselves in conferences, incubators, and industry meetups across Tel Aviv. Building a personal brand within this tight-knit community is often as important as building a client portfolio. The concept of "social capital" plays a significant role in opening doors that traditional marketing campaigns may not.</w:t>
      </w:r>
    </w:p>
    <w:bookmarkEnd w:id="27"/>
    <w:bookmarkEnd w:id="28"/>
    <w:bookmarkStart w:id="29" w:name="X900e29d76f01e6076c6fe0676fdd73e6d384488"/>
    <w:p>
      <w:pPr>
        <w:pStyle w:val="Heading2"/>
      </w:pPr>
      <w:r>
        <w:t xml:space="preserve">4. Strategic Recommendations for Sales Organizations</w:t>
      </w:r>
    </w:p>
    <w:p>
      <w:pPr>
        <w:pStyle w:val="FirstParagraph"/>
      </w:pPr>
      <w:r>
        <w:t xml:space="preserve">For multinational corporations looking to expand their sales operations in Israel-Tel Aviv, or for local entities aiming to scale globally, several strategic recommendations are proposed:</w:t>
      </w:r>
    </w:p>
    <w:p>
      <w:pPr>
        <w:numPr>
          <w:ilvl w:val="0"/>
          <w:numId w:val="1001"/>
        </w:numPr>
        <w:pStyle w:val="Compact"/>
      </w:pPr>
      <w:r>
        <w:rPr>
          <w:bCs/>
          <w:b/>
        </w:rPr>
        <w:t xml:space="preserve">Hire for Cultural Fit and Adaptability:</w:t>
      </w:r>
      <w:r>
        <w:t xml:space="preserve"> </w:t>
      </w:r>
      <w:r>
        <w:t xml:space="preserve">Recruit Sales Executives who not only have a track record of high performance but also possess the cultural intelligence to navigate the direct communication style and flat hierarchy typical of Israeli firms.</w:t>
      </w:r>
    </w:p>
    <w:p>
      <w:pPr>
        <w:numPr>
          <w:ilvl w:val="0"/>
          <w:numId w:val="1001"/>
        </w:numPr>
        <w:pStyle w:val="Compact"/>
      </w:pPr>
      <w:r>
        <w:rPr>
          <w:bCs/>
          <w:b/>
        </w:rPr>
        <w:t xml:space="preserve">Invest in Continuous Training:</w:t>
      </w:r>
      <w:r>
        <w:t xml:space="preserve"> </w:t>
      </w:r>
      <w:r>
        <w:t xml:space="preserve">Provide ongoing training on technical product knowledge and cross-cultural negotiation tactics. The gap between technical innovation and sales execution must be bridged by well-trained Sales Executives.</w:t>
      </w:r>
    </w:p>
    <w:p>
      <w:pPr>
        <w:numPr>
          <w:ilvl w:val="0"/>
          <w:numId w:val="1001"/>
        </w:numPr>
        <w:pStyle w:val="Compact"/>
      </w:pPr>
      <w:r>
        <w:rPr>
          <w:bCs/>
          <w:b/>
        </w:rPr>
        <w:t xml:space="preserve">Leverage Local Partnerships:</w:t>
      </w:r>
      <w:r>
        <w:t xml:space="preserve"> </w:t>
      </w:r>
      <w:r>
        <w:t xml:space="preserve">Collaborate with local accelerators and venture capital firms. These entities provide valuable insights into market trends and can facilitate introductions to high-potential clients in Israel-Tel Aviv.</w:t>
      </w:r>
    </w:p>
    <w:p>
      <w:pPr>
        <w:numPr>
          <w:ilvl w:val="0"/>
          <w:numId w:val="1001"/>
        </w:numPr>
        <w:pStyle w:val="Compact"/>
      </w:pPr>
      <w:r>
        <w:rPr>
          <w:bCs/>
          <w:b/>
        </w:rPr>
        <w:t xml:space="preserve">Data-Driven Decision Making:</w:t>
      </w:r>
      <w:r>
        <w:t xml:space="preserve"> </w:t>
      </w:r>
      <w:r>
        <w:t xml:space="preserve">Implement robust CRM systems that track not just sales metrics, but also engagement patterns within the local ecosystem. This data allows Sales Executives to refine their approaches based on empirical evidence rather than intuition alone.</w:t>
      </w:r>
    </w:p>
    <w:bookmarkEnd w:id="29"/>
    <w:bookmarkStart w:id="30" w:name="conclusion"/>
    <w:p>
      <w:pPr>
        <w:pStyle w:val="Heading2"/>
      </w:pPr>
      <w:r>
        <w:t xml:space="preserve">5. Conclusion</w:t>
      </w:r>
    </w:p>
    <w:p>
      <w:pPr>
        <w:pStyle w:val="FirstParagraph"/>
      </w:pPr>
      <w:r>
        <w:t xml:space="preserve">The role of the Sales Executive in Israel-Tel Aviv is evolving rapidly, driven by technological advancement, cultural distinctiveness, and global integration. As demonstrated in this paper, success in this market requires more than traditional sales tactics; it demands a holistic approach that combines technical expertise with deep cultural understanding. For organizations willing to invest in developing Sales Executives who embody these qualities, Israel-Tel Aviv offers unparalleled opportunities for growth and innovation.</w:t>
      </w:r>
    </w:p>
    <w:p>
      <w:pPr>
        <w:pStyle w:val="BodyText"/>
      </w:pPr>
      <w:r>
        <w:t xml:space="preserve">As we look toward the future, the distinction between local and global sales will continue to blur. The Sales Executive of tomorrow will be a borderless professional, capable of leveraging the vibrant energy of Tel Aviv’s startup ecosystem to drive international success. By embracing the challenges and opportunities inherent in this dynamic market, businesses can position themselves at the forefront of global commerce.</w:t>
      </w:r>
    </w:p>
    <w:bookmarkEnd w:id="30"/>
    <w:bookmarkStart w:id="31" w:name="references"/>
    <w:p>
      <w:pPr>
        <w:pStyle w:val="Heading2"/>
      </w:pPr>
      <w:r>
        <w:t xml:space="preserve">References</w:t>
      </w:r>
    </w:p>
    <w:p>
      <w:pPr>
        <w:numPr>
          <w:ilvl w:val="0"/>
          <w:numId w:val="1002"/>
        </w:numPr>
        <w:pStyle w:val="Compact"/>
      </w:pPr>
      <w:r>
        <w:t xml:space="preserve">Barkai, N. (2018). *The Israeli Business Ethos: Directness and Innovation*. Tel Aviv University Press.</w:t>
      </w:r>
    </w:p>
    <w:p>
      <w:pPr>
        <w:numPr>
          <w:ilvl w:val="0"/>
          <w:numId w:val="1002"/>
        </w:numPr>
        <w:pStyle w:val="Compact"/>
      </w:pPr>
      <w:r>
        <w:t xml:space="preserve">Globes Business Research. (2023). *State of the Industry Report: Fintech and Cybersecurity in Israel-Tel Aviv</w:t>
      </w:r>
    </w:p>
    <w:p>
      <w:pPr>
        <w:numPr>
          <w:ilvl w:val="0"/>
          <w:numId w:val="1002"/>
        </w:numPr>
        <w:pStyle w:val="Compact"/>
      </w:pPr>
      <w:r>
        <w:t xml:space="preserve">Roth, K., &amp; Naveh, A. (2021). "Navigating Cultural Nuances in High-Growth Markets." *Journal of International Sales Management*, 15(3), 45-67.</w:t>
      </w:r>
    </w:p>
    <w:p>
      <w:pPr>
        <w:numPr>
          <w:ilvl w:val="0"/>
          <w:numId w:val="1002"/>
        </w:numPr>
        <w:pStyle w:val="Compact"/>
      </w:pPr>
      <w:r>
        <w:t xml:space="preserve">Startup Nation Central. (2024). *Annual Report on Innovation Ecosystems*. Jerusalem/Tel Aviv.</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Sales Executive: Strategic Imperatives in the Israel-Tel Aviv Market</dc:title>
  <dc:creator/>
  <dc:language>en</dc:language>
  <cp:keywords/>
  <dcterms:created xsi:type="dcterms:W3CDTF">2026-07-30T02:24:19Z</dcterms:created>
  <dcterms:modified xsi:type="dcterms:W3CDTF">2026-07-30T02:24:19Z</dcterms:modified>
</cp:coreProperties>
</file>

<file path=docProps/custom.xml><?xml version="1.0" encoding="utf-8"?>
<Properties xmlns="http://schemas.openxmlformats.org/officeDocument/2006/custom-properties" xmlns:vt="http://schemas.openxmlformats.org/officeDocument/2006/docPropsVTypes"/>
</file>