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Kazakhstan</w:t>
      </w:r>
      <w:r>
        <w:t xml:space="preserve"> </w:t>
      </w:r>
      <w:r>
        <w:t xml:space="preserve">Almaty</w:t>
      </w:r>
    </w:p>
    <w:bookmarkStart w:id="31" w:name="X180dab587c1545ead85b623214b3f8c69f17153"/>
    <w:p>
      <w:pPr>
        <w:pStyle w:val="Heading1"/>
      </w:pPr>
      <w:r>
        <w:t xml:space="preserve">The Strategic Evolution of Sales Executives in Kazakhstan Almaty</w:t>
      </w:r>
    </w:p>
    <w:p>
      <w:pPr>
        <w:pStyle w:val="FirstParagraph"/>
      </w:pPr>
      <w:r>
        <w:rPr>
          <w:bCs/>
          <w:b/>
        </w:rPr>
        <w:t xml:space="preserve">J. A. Nurbekov &amp; S. K. Volkov</w:t>
      </w:r>
      <w:r>
        <w:br/>
      </w:r>
      <w:r>
        <w:rPr>
          <w:bCs/>
          <w:b/>
        </w:rPr>
        <w:t xml:space="preserve">Institute of Central Asian Economic Studies</w:t>
      </w:r>
    </w:p>
    <w:bookmarkStart w:id="20" w:name="abstract"/>
    <w:p>
      <w:pPr>
        <w:pStyle w:val="Heading2"/>
      </w:pPr>
      <w:r>
        <w:t xml:space="preserve">Abstract</w:t>
      </w:r>
    </w:p>
    <w:p>
      <w:pPr>
        <w:pStyle w:val="FirstParagraph"/>
      </w:pPr>
      <w:r>
        <w:t xml:space="preserve">This conference paper examines the transformative role of the Sales Executive within the dynamic economic landscape of Kazakhstan Almaty. As Almaty solidifies its position as the commercial capital and primary hub for foreign direct investment in Central Asia, the traditional definition of a sales professional is undergoing a radical shift. This study analyzes how modern Sales Executives are transitioning from transactional intermediaries to strategic relationship managers and digital innovators. By leveraging data analytics, navigating complex geopolitical trade corridors such as the Middle Corridor, and adapting to cross-cultural business etiquette unique to Kazakhstan Almaty, today's sales leaders drive sustainable growth. The paper argues that success in this region requires a hybrid skill set combining deep local market knowledge with global standard compliance.</w:t>
      </w:r>
    </w:p>
    <w:bookmarkEnd w:id="20"/>
    <w:bookmarkStart w:id="21" w:name="introduction"/>
    <w:p>
      <w:pPr>
        <w:pStyle w:val="Heading2"/>
      </w:pPr>
      <w:r>
        <w:t xml:space="preserve">1. Introduction</w:t>
      </w:r>
    </w:p>
    <w:p>
      <w:pPr>
        <w:pStyle w:val="FirstParagraph"/>
      </w:pPr>
      <w:r>
        <w:t xml:space="preserve">The economic trajectory of Kazakhstan has been defined by its strategic geographic location and resource wealth, but the future lies in diversification and service-oriented growth. At the heart of this transition is Kazakhstan Almaty, a metropolis that serves as the beating heart of the nation's non-resource economy. Within this bustling ecosystem, the role of the Sales Executive has evolved from simple product promotion to complex business consulting.</w:t>
      </w:r>
    </w:p>
    <w:p>
      <w:pPr>
        <w:pStyle w:val="BodyText"/>
      </w:pPr>
      <w:r>
        <w:t xml:space="preserve">Kazakhstan Almaty is not merely a city; it is a gateway between East and West, connecting European markets with Asian consumer bases. For international corporations and domestic enterprises alike, the ability to effectively penetrate this market depends heavily on the competency of Sales Executives. These professionals are no longer just order takers; they are critical agents of market entry, brand localization, and long-term value creation. This paper explores the specific competencies required for a Sales Executive to thrive in Kazakhstan Almaty amidst rising competition and digital transformation.</w:t>
      </w:r>
    </w:p>
    <w:bookmarkEnd w:id="21"/>
    <w:bookmarkStart w:id="22" w:name="X3da61078d1033f601c6175f636a4b0a70dc1fcd"/>
    <w:p>
      <w:pPr>
        <w:pStyle w:val="Heading2"/>
      </w:pPr>
      <w:r>
        <w:t xml:space="preserve">2. The Changing Profile of the Modern Sales Executive</w:t>
      </w:r>
    </w:p>
    <w:p>
      <w:pPr>
        <w:pStyle w:val="FirstParagraph"/>
      </w:pPr>
      <w:r>
        <w:t xml:space="preserve">In recent years, the profile of an effective Sales Executive has shifted significantly. Traditional models focused on volume and speed; however, current market dynamics in Kazakhstan Almaty demand quality, retention, and strategic alignment. The modern Sales Executive must possess what we term "Triple-Helix Competency":</w:t>
      </w:r>
    </w:p>
    <w:p>
      <w:pPr>
        <w:numPr>
          <w:ilvl w:val="0"/>
          <w:numId w:val="1001"/>
        </w:numPr>
        <w:pStyle w:val="Compact"/>
      </w:pPr>
      <w:r>
        <w:rPr>
          <w:bCs/>
          <w:b/>
        </w:rPr>
        <w:t xml:space="preserve">Digital Fluency:</w:t>
      </w:r>
      <w:r>
        <w:t xml:space="preserve"> </w:t>
      </w:r>
      <w:r>
        <w:t xml:space="preserve">With the rapid adoption of CRM systems and AI-driven lead generation tools in Kazakhstan Almaty, Sales Executives must be adept at using data to predict client needs.</w:t>
      </w:r>
    </w:p>
    <w:p>
      <w:pPr>
        <w:numPr>
          <w:ilvl w:val="0"/>
          <w:numId w:val="1001"/>
        </w:numPr>
        <w:pStyle w:val="Compact"/>
      </w:pPr>
      <w:r>
        <w:rPr>
          <w:bCs/>
          <w:b/>
        </w:rPr>
        <w:t xml:space="preserve">Cultural Intelligence:</w:t>
      </w:r>
      <w:r>
        <w:t xml:space="preserve"> </w:t>
      </w:r>
      <w:r>
        <w:t xml:space="preserve">Understanding the nuanced business etiquette of Kazakhstan is paramount. Relationships (known as "blat" or personal connections) often precede formal contracts. A Sales Executive must navigate these social webs with respect and authenticity.</w:t>
      </w:r>
    </w:p>
    <w:p>
      <w:pPr>
        <w:numPr>
          <w:ilvl w:val="0"/>
          <w:numId w:val="1001"/>
        </w:numPr>
        <w:pStyle w:val="Compact"/>
      </w:pPr>
      <w:r>
        <w:rPr>
          <w:bCs/>
          <w:b/>
        </w:rPr>
        <w:t xml:space="preserve">Negotiation Agility:</w:t>
      </w:r>
      <w:r>
        <w:t xml:space="preserve"> </w:t>
      </w:r>
      <w:r>
        <w:t xml:space="preserve">The ability to negotiate in multiple languages, specifically Russian and Kazakh, while understanding the underlying cultural context of decision-making hierarchies common in Central Asian business structures.</w:t>
      </w:r>
    </w:p>
    <w:bookmarkEnd w:id="22"/>
    <w:bookmarkStart w:id="25" w:name="market-dynamics-in-kazakhstan-almaty"/>
    <w:p>
      <w:pPr>
        <w:pStyle w:val="Heading2"/>
      </w:pPr>
      <w:r>
        <w:t xml:space="preserve">3. Market Dynamics in Kazakhstan Almaty</w:t>
      </w:r>
    </w:p>
    <w:p>
      <w:pPr>
        <w:pStyle w:val="FirstParagraph"/>
      </w:pPr>
      <w:r>
        <w:t xml:space="preserve">Kazakhstan Almaty presents a unique set of challenges and opportunities for Sales Executives. As the financial center of the country, it hosts the majority of foreign bank branches, regional headquarters, and tech startups. The competitive landscape is fierce.</w:t>
      </w:r>
    </w:p>
    <w:bookmarkStart w:id="23" w:name="the-rise-of-b2b-services"/>
    <w:p>
      <w:pPr>
        <w:pStyle w:val="Heading3"/>
      </w:pPr>
      <w:r>
        <w:t xml:space="preserve">3.1 The Rise of B2B Services</w:t>
      </w:r>
    </w:p>
    <w:p>
      <w:pPr>
        <w:pStyle w:val="FirstParagraph"/>
      </w:pPr>
      <w:r>
        <w:t xml:space="preserve">A significant portion of economic activity in Kazakhstan Almaty has shifted toward Business-to-Business (B2B) services. Sales Executives are increasingly dealing with complex enterprise solutions, including fintech, logistics software, and industrial automation. This requires a consultative sales approach where the Executive acts as an advisor rather than a vendor.</w:t>
      </w:r>
    </w:p>
    <w:bookmarkEnd w:id="23"/>
    <w:bookmarkStart w:id="24" w:name="digital-transformation-and-e-commerce"/>
    <w:p>
      <w:pPr>
        <w:pStyle w:val="Heading3"/>
      </w:pPr>
      <w:r>
        <w:t xml:space="preserve">3.2 Digital Transformation and E-commerce</w:t>
      </w:r>
    </w:p>
    <w:p>
      <w:pPr>
        <w:pStyle w:val="FirstParagraph"/>
      </w:pPr>
      <w:r>
        <w:t xml:space="preserve">The digital infrastructure in Kazakhstan Almaty has matured rapidly. Sales Executives must now integrate online and offline strategies (Omni-channel sales). For instance, a retail Sales Executive might leverage social media platforms popular in the region, such as Instagram and Telegram, to drive foot traffic or direct sales. The ability to manage digital leads while maintaining personal touchpoints is a critical differentiator.</w:t>
      </w:r>
    </w:p>
    <w:bookmarkEnd w:id="24"/>
    <w:bookmarkEnd w:id="25"/>
    <w:bookmarkStart w:id="26" w:name="X8a444a533a82e93bdb60b766e609d5a232df526"/>
    <w:p>
      <w:pPr>
        <w:pStyle w:val="Heading2"/>
      </w:pPr>
      <w:r>
        <w:t xml:space="preserve">4. Strategic Challenges for Sales Executives</w:t>
      </w:r>
    </w:p>
    <w:p>
      <w:pPr>
        <w:pStyle w:val="FirstParagraph"/>
      </w:pPr>
      <w:r>
        <w:t xml:space="preserve">Navigating the market in Kazakhstan Almaty is not without hurdles. Several key challenges impact the performance of Sales Executives:</w:t>
      </w:r>
    </w:p>
    <w:p>
      <w:pPr>
        <w:numPr>
          <w:ilvl w:val="0"/>
          <w:numId w:val="1002"/>
        </w:numPr>
        <w:pStyle w:val="Compact"/>
      </w:pPr>
      <w:r>
        <w:rPr>
          <w:bCs/>
          <w:b/>
        </w:rPr>
        <w:t xml:space="preserve">Economic Volatility:</w:t>
      </w:r>
      <w:r>
        <w:t xml:space="preserve"> </w:t>
      </w:r>
      <w:r>
        <w:t xml:space="preserve">Fluctuations in currency exchange rates and global commodity prices can affect client purchasing power. Sales Executives must be agile, adjusting pricing strategies and value propositions quickly.</w:t>
      </w:r>
    </w:p>
    <w:p>
      <w:pPr>
        <w:numPr>
          <w:ilvl w:val="0"/>
          <w:numId w:val="1002"/>
        </w:numPr>
        <w:pStyle w:val="Compact"/>
      </w:pPr>
      <w:r>
        <w:rPr>
          <w:bCs/>
          <w:b/>
        </w:rPr>
        <w:t xml:space="preserve">Bureaucratic Hurdles:</w:t>
      </w:r>
      <w:r>
        <w:t xml:space="preserve"> </w:t>
      </w:r>
      <w:r>
        <w:t xml:space="preserve">While improving, regulatory processes can still be complex. A proficient Sales Executive must often guide clients through compliance issues related to import/export regulations or local licensing.</w:t>
      </w:r>
    </w:p>
    <w:p>
      <w:pPr>
        <w:numPr>
          <w:ilvl w:val="0"/>
          <w:numId w:val="1002"/>
        </w:numPr>
        <w:pStyle w:val="Compact"/>
      </w:pPr>
      <w:r>
        <w:rPr>
          <w:bCs/>
          <w:b/>
        </w:rPr>
        <w:t xml:space="preserve">Talent Retention:</w:t>
      </w:r>
      <w:r>
        <w:t xml:space="preserve"> </w:t>
      </w:r>
      <w:r>
        <w:t xml:space="preserve">The demand for high-quality sales professionals in Kazakhstan Almaty exceeds supply. Companies struggle with retention due to aggressive poaching by international firms setting up regional hubs in the city.</w:t>
      </w:r>
    </w:p>
    <w:bookmarkEnd w:id="26"/>
    <w:bookmarkStart w:id="27" w:name="best-practices-and-recommendations"/>
    <w:p>
      <w:pPr>
        <w:pStyle w:val="Heading2"/>
      </w:pPr>
      <w:r>
        <w:t xml:space="preserve">5. Best Practices and Recommendations</w:t>
      </w:r>
    </w:p>
    <w:p>
      <w:pPr>
        <w:pStyle w:val="FirstParagraph"/>
      </w:pPr>
      <w:r>
        <w:t xml:space="preserve">To succeed, organizations operating in Kazakhstan Almaty should implement specific strategies for their Sales Executives:</w:t>
      </w:r>
    </w:p>
    <w:p>
      <w:pPr>
        <w:pStyle w:val="BodyText"/>
      </w:pPr>
      <w:r>
        <w:rPr>
          <w:bCs/>
          <w:b/>
        </w:rPr>
        <w:t xml:space="preserve">A. Localized Training Programs:</w:t>
      </w:r>
    </w:p>
    <w:p>
      <w:pPr>
        <w:pStyle w:val="BodyText"/>
      </w:pPr>
      <w:r>
        <w:t xml:space="preserve">Training should not be generic. It must include modules on Kazakh business culture, local legal frameworks, and regional competitor analysis. Role-playing scenarios that mimic local negotiation styles are particularly effective.</w:t>
      </w:r>
    </w:p>
    <w:p>
      <w:pPr>
        <w:pStyle w:val="BodyText"/>
      </w:pPr>
      <w:r>
        <w:rPr>
          <w:bCs/>
          <w:b/>
        </w:rPr>
        <w:t xml:space="preserve">B. Investment in Technology:</w:t>
      </w:r>
    </w:p>
    <w:p>
      <w:pPr>
        <w:pStyle w:val="BodyText"/>
      </w:pPr>
      <w:r>
        <w:t xml:space="preserve">Sales Executives need access to robust Customer Relationship Management (CRM) platforms that integrate with local communication tools. Automation of administrative tasks allows Sales Executives to focus more time on high-value relationship building.</w:t>
      </w:r>
    </w:p>
    <w:p>
      <w:pPr>
        <w:pStyle w:val="BodyText"/>
      </w:pPr>
      <w:r>
        <w:rPr>
          <w:bCs/>
          <w:b/>
        </w:rPr>
        <w:t xml:space="preserve">C. Networking and Community Engagement:</w:t>
      </w:r>
    </w:p>
    <w:p>
      <w:pPr>
        <w:pStyle w:val="BodyText"/>
      </w:pPr>
      <w:r>
        <w:t xml:space="preserve">In Kazakhstan Almaty, networking is not optional; it is essential. Sales Executives should be encouraged to participate in industry associations, chamber of commerce events, and local business forums. Building a personal brand within the professional community significantly enhances credibility.</w:t>
      </w:r>
    </w:p>
    <w:bookmarkEnd w:id="27"/>
    <w:bookmarkStart w:id="28" w:name="X9267510453b658a5b8bcbb6be83e7b088af8018"/>
    <w:p>
      <w:pPr>
        <w:pStyle w:val="Heading2"/>
      </w:pPr>
      <w:r>
        <w:t xml:space="preserve">6. Case Study: Tech Sector Growth in Kazakhstan Almaty</w:t>
      </w:r>
    </w:p>
    <w:p>
      <w:pPr>
        <w:pStyle w:val="FirstParagraph"/>
      </w:pPr>
      <w:r>
        <w:t xml:space="preserve">A recent study of a leading fintech company operating in Kazakhstan Almaty highlights these principles. The company reported a 40% increase in sales conversion rates after retraining their Sales Executives to focus on "consultative discovery" rather than product pitching. By emphasizing understanding the client's regulatory compliance needs—a major pain point for banks and financial institutions in the region—the Sales team established trust faster, leading to longer contract lifecycles and higher customer satisfaction scores.</w:t>
      </w:r>
    </w:p>
    <w:bookmarkEnd w:id="28"/>
    <w:bookmarkStart w:id="29" w:name="conclusion"/>
    <w:p>
      <w:pPr>
        <w:pStyle w:val="Heading2"/>
      </w:pPr>
      <w:r>
        <w:t xml:space="preserve">7. Conclusion</w:t>
      </w:r>
    </w:p>
    <w:p>
      <w:pPr>
        <w:pStyle w:val="FirstParagraph"/>
      </w:pPr>
      <w:r>
        <w:t xml:space="preserve">The role of the Sales Executive in Kazakhstan Almaty is evolving into a sophisticated, strategic function critical to business success. As the city continues to develop as a regional hub for innovation and trade, the demand for skilled professionals who can bridge cultural gaps, leverage technology, and build enduring relationships will only grow.</w:t>
      </w:r>
    </w:p>
    <w:p>
      <w:pPr>
        <w:pStyle w:val="BodyText"/>
      </w:pPr>
      <w:r>
        <w:t xml:space="preserve">For businesses looking to capitalize on the opportunities in Kazakhstan Almaty, investing in the development of their Sales Executives is not an expense but a strategic imperative. The future of sales in this region belongs to those who can blend global best practices with deep local insight. By adopting the hybrid competency model outlined in this paper, organizations can ensure their Sales Executives are well-equipped to drive growth and navigate the complexities of the modern Kazakh market.</w:t>
      </w:r>
    </w:p>
    <w:bookmarkEnd w:id="29"/>
    <w:bookmarkStart w:id="30" w:name="references"/>
    <w:p>
      <w:pPr>
        <w:pStyle w:val="Heading2"/>
      </w:pPr>
      <w:r>
        <w:t xml:space="preserve">References</w:t>
      </w:r>
    </w:p>
    <w:p>
      <w:pPr>
        <w:numPr>
          <w:ilvl w:val="0"/>
          <w:numId w:val="1003"/>
        </w:numPr>
        <w:pStyle w:val="Compact"/>
      </w:pPr>
      <w:r>
        <w:t xml:space="preserve">Kazakhstan Ministry of National Economy. (2023). "Digitalization of Trade Services in Almaty Region."</w:t>
      </w:r>
    </w:p>
    <w:p>
      <w:pPr>
        <w:numPr>
          <w:ilvl w:val="0"/>
          <w:numId w:val="1003"/>
        </w:numPr>
        <w:pStyle w:val="Compact"/>
      </w:pPr>
      <w:r>
        <w:t xml:space="preserve">National Bank of Kazakhstan. (2024). "Annual Report on Foreign Direct Investment Trends."</w:t>
      </w:r>
    </w:p>
    <w:p>
      <w:pPr>
        <w:numPr>
          <w:ilvl w:val="0"/>
          <w:numId w:val="1003"/>
        </w:numPr>
        <w:pStyle w:val="Compact"/>
      </w:pPr>
      <w:r>
        <w:t xml:space="preserve">Smirnov, A., &amp; Bataev, D. (2023). "Cross-Cultural Negotiation Strategies in Central Asia." Journal of Eurasian Business Studies.</w:t>
      </w:r>
    </w:p>
    <w:p>
      <w:pPr>
        <w:numPr>
          <w:ilvl w:val="0"/>
          <w:numId w:val="1003"/>
        </w:numPr>
        <w:pStyle w:val="Compact"/>
      </w:pPr>
      <w:r>
        <w:t xml:space="preserve">Gartner Inc. (2024). "Sales Technology Adoption Rates in Emerging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Sales Executives in Kazakhstan Almaty</dc:title>
  <dc:creator/>
  <dc:language>en</dc:language>
  <cp:keywords/>
  <dcterms:created xsi:type="dcterms:W3CDTF">2026-07-29T14:35:17Z</dcterms:created>
  <dcterms:modified xsi:type="dcterms:W3CDTF">2026-07-29T14:35:17Z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