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Excellence</w:t>
      </w:r>
      <w:r>
        <w:t xml:space="preserve"> </w:t>
      </w:r>
      <w:r>
        <w:t xml:space="preserve">in</w:t>
      </w:r>
      <w:r>
        <w:t xml:space="preserve"> </w:t>
      </w:r>
      <w:r>
        <w:t xml:space="preserve">the</w:t>
      </w:r>
      <w:r>
        <w:t xml:space="preserve"> </w:t>
      </w:r>
      <w:r>
        <w:t xml:space="preserve">Dutch</w:t>
      </w:r>
      <w:r>
        <w:t xml:space="preserve"> </w:t>
      </w:r>
      <w:r>
        <w:t xml:space="preserve">Market:</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Sales</w:t>
      </w:r>
      <w:r>
        <w:t xml:space="preserve"> </w:t>
      </w:r>
      <w:r>
        <w:t xml:space="preserve">Executives</w:t>
      </w:r>
      <w:r>
        <w:t xml:space="preserve"> </w:t>
      </w:r>
      <w:r>
        <w:t xml:space="preserve">in</w:t>
      </w:r>
      <w:r>
        <w:t xml:space="preserve"> </w:t>
      </w:r>
      <w:r>
        <w:t xml:space="preserve">Amsterdam</w:t>
      </w:r>
    </w:p>
    <w:bookmarkStart w:id="34" w:name="Xa255355606d458a10e6b6bc4a7cb3c1a9e24f25"/>
    <w:p>
      <w:pPr>
        <w:pStyle w:val="Heading1"/>
      </w:pPr>
      <w:r>
        <w:t xml:space="preserve">Strategic Sales Excellence in the Dutch Market:</w:t>
      </w:r>
      <w:r>
        <w:br/>
      </w:r>
      <w:r>
        <w:t xml:space="preserve">A Comprehensive Analysis for Sales Executives in Amsterdam</w:t>
      </w:r>
    </w:p>
    <w:p>
      <w:pPr>
        <w:pStyle w:val="FirstParagraph"/>
      </w:pPr>
      <w:r>
        <w:rPr>
          <w:bCs/>
          <w:b/>
        </w:rPr>
        <w:t xml:space="preserve">Abstract:</w:t>
      </w:r>
    </w:p>
    <w:p>
      <w:pPr>
        <w:pStyle w:val="BodyText"/>
      </w:pPr>
      <w:r>
        <w:t xml:space="preserve">This paper explores the multifaceted role of the</w:t>
      </w:r>
      <w:r>
        <w:t xml:space="preserve"> </w:t>
      </w:r>
      <w:r>
        <w:rPr>
          <w:bCs/>
          <w:b/>
        </w:rPr>
        <w:t xml:space="preserve">Sales Executive</w:t>
      </w:r>
      <w:r>
        <w:t xml:space="preserve">Netherlands Amsterdam. As a global hub for trade, innovation, and sustainability, Amsterdam presents unique opportunities and challenges for sales professionals. This document analyzes cultural nuances, digital transformation trends, regulatory frameworks such as GDPR in Europe ,and leadership strategies essential for success . It argues that effective sales execution in this region requires a blend of direct communication styles ,high ethical standards,and technological proficiency . By examining case studies and market data,this paper provides actionable insights for</w:t>
      </w:r>
    </w:p>
    <w:p>
      <w:pPr>
        <w:pStyle w:val="BodyText"/>
      </w:pPr>
      <w:r>
        <w:t xml:space="preserve">Sales Executives operating or planning to operate within</w:t>
      </w:r>
    </w:p>
    <w:p>
      <w:pPr>
        <w:pStyle w:val="BodyText"/>
      </w:pPr>
      <w:r>
        <w:t xml:space="preserve">Netherlands Amsterdam.</w:t>
      </w:r>
    </w:p>
    <w:p>
      <w:pPr>
        <w:pStyle w:val="BodyText"/>
      </w:pPr>
      <w:r>
        <w:t xml:space="preserve">Keywords:</w:t>
      </w:r>
      <w:r>
        <w:t xml:space="preserve"> </w:t>
      </w:r>
      <w:r>
        <w:t xml:space="preserve">Sales Executive, Netherlands, Amsterdam, B2B Sales, Dutch Business Culture,Sustainability,Digital Transformation.</w:t>
      </w:r>
    </w:p>
    <w:bookmarkStart w:id="20" w:name="introduction"/>
    <w:p>
      <w:pPr>
        <w:pStyle w:val="Heading2"/>
      </w:pPr>
      <w:r>
        <w:t xml:space="preserve">1. Introduction</w:t>
      </w:r>
    </w:p>
    <w:p>
      <w:pPr>
        <w:pStyle w:val="FirstParagraph"/>
      </w:pPr>
      <w:r>
        <w:t xml:space="preserve">The global marketplace is increasingly interconnected , yet local nuances remain critical drivers of success . Among the most vibrant and strategic locations for international business is</w:t>
      </w:r>
    </w:p>
    <w:p>
      <w:pPr>
        <w:pStyle w:val="BodyText"/>
      </w:pPr>
      <w:r>
        <w:t xml:space="preserve">Netherlands Amsterdam. As the capital and largest city of the Netherlands ,Amsterdam serves as a gateway to Europe, boasting one of the continent’s most developed economies and a highly skilled workforce. For any</w:t>
      </w:r>
    </w:p>
    <w:p>
      <w:pPr>
        <w:pStyle w:val="BodyText"/>
      </w:pPr>
      <w:r>
        <w:t xml:space="preserve">Sales Executive aiming to penetrate this market or optimize existing operations within it ,understanding the specific dynamics is not merely advantageous ;it is imperative.</w:t>
      </w:r>
    </w:p>
    <w:p>
      <w:pPr>
        <w:pStyle w:val="BodyText"/>
      </w:pPr>
      <w:r>
        <w:t xml:space="preserve">The role of the</w:t>
      </w:r>
    </w:p>
    <w:p>
      <w:pPr>
        <w:pStyle w:val="BodyText"/>
      </w:pPr>
      <w:r>
        <w:t xml:space="preserve">Sales Executive has evolved significantly in recent years. No longer confined to traditional transactional interactions ,modern sales leaders are expected to act as strategic consultants, relationship managers ,and technological integrators . In</w:t>
      </w:r>
    </w:p>
    <w:p>
      <w:pPr>
        <w:pStyle w:val="BodyText"/>
      </w:pPr>
      <w:r>
        <w:t xml:space="preserve">Netherlands Amsterdam, these expectations are amplified by a culture that values transparency, efficiency ,and innovation. This paper aims to dissect the components of successful sales strategies tailored specifically for this region.</w:t>
      </w:r>
    </w:p>
    <w:bookmarkEnd w:id="20"/>
    <w:bookmarkStart w:id="23" w:name="Xd0a736d4e1d1b36e078e730c90f22b0e62cc9e6"/>
    <w:p>
      <w:pPr>
        <w:pStyle w:val="Heading2"/>
      </w:pPr>
      <w:r>
        <w:t xml:space="preserve">2. The Dutch Business Culture: Directness and Consensus</w:t>
      </w:r>
    </w:p>
    <w:p>
      <w:pPr>
        <w:pStyle w:val="FirstParagraph"/>
      </w:pPr>
      <w:r>
        <w:t xml:space="preserve">To succeed as a</w:t>
      </w:r>
    </w:p>
    <w:p>
      <w:pPr>
        <w:pStyle w:val="BodyText"/>
      </w:pPr>
      <w:r>
        <w:t xml:space="preserve">Sales Executive in</w:t>
      </w:r>
    </w:p>
    <w:p>
      <w:pPr>
        <w:pStyle w:val="BodyText"/>
      </w:pPr>
      <w:r>
        <w:t xml:space="preserve">Netherlands Amsterdam, one must first master the cultural undercurrents of Dutch business etiquette. The Netherlands is renowned for its 'polder model', a system of consensus-based decision-making that permeates corporate structures. This approach prioritizes equality, pragmatism ,and open dialogue.</w:t>
      </w:r>
    </w:p>
    <w:bookmarkStart w:id="21" w:name="direct-communication-style"/>
    <w:p>
      <w:pPr>
        <w:pStyle w:val="Heading3"/>
      </w:pPr>
      <w:r>
        <w:t xml:space="preserve">2.1 Direct Communication Style</w:t>
      </w:r>
    </w:p>
    <w:p>
      <w:pPr>
        <w:pStyle w:val="FirstParagraph"/>
      </w:pPr>
      <w:r>
        <w:t xml:space="preserve">Dutch communication is famously direct . Unlike some Asian or Latin American cultures where indirectness may preserve face ,in</w:t>
      </w:r>
    </w:p>
    <w:p>
      <w:pPr>
        <w:pStyle w:val="BodyText"/>
      </w:pPr>
      <w:r>
        <w:t xml:space="preserve">Netherlands Amsterdam, clarity is appreciated . A</w:t>
      </w:r>
    </w:p>
    <w:p>
      <w:pPr>
        <w:pStyle w:val="BodyText"/>
      </w:pPr>
      <w:r>
        <w:t xml:space="preserve">Sales Executive who beats around the bush risks being perceived as insincere or unprofessional. Honesty and straightforwardness are valued traits. Therefore ,sales pitches must be concise, factual,and focused on value proposition without excessive fluff.</w:t>
      </w:r>
    </w:p>
    <w:bookmarkEnd w:id="21"/>
    <w:bookmarkStart w:id="22" w:name="egalitarian-hierarchy"/>
    <w:p>
      <w:pPr>
        <w:pStyle w:val="Heading3"/>
      </w:pPr>
      <w:r>
        <w:t xml:space="preserve">2.2 Egalitarian Hierarchy</w:t>
      </w:r>
    </w:p>
    <w:p>
      <w:pPr>
        <w:pStyle w:val="FirstParagraph"/>
      </w:pPr>
      <w:r>
        <w:t xml:space="preserve">The hierarchical structures in Dutch companies tend to be flat . Decision-makers are often accessible, and junior employees may voice their opinions freely during meetings. A</w:t>
      </w:r>
    </w:p>
    <w:p>
      <w:pPr>
        <w:pStyle w:val="BodyText"/>
      </w:pPr>
      <w:r>
        <w:t xml:space="preserve">Sales Executive must be prepared to engage with multiple stakeholders rather than focusing solely on C-suite executives . Building rapport with the entire team can accelerate deal closures.</w:t>
      </w:r>
    </w:p>
    <w:bookmarkEnd w:id="22"/>
    <w:bookmarkEnd w:id="23"/>
    <w:bookmarkStart w:id="27" w:name="X1164c04f57467fb1ae79956a5f5cd9745949909"/>
    <w:p>
      <w:pPr>
        <w:pStyle w:val="Heading2"/>
      </w:pPr>
      <w:r>
        <w:t xml:space="preserve">3. Strategic Pillars for Sales Success in Amsterdam</w:t>
      </w:r>
    </w:p>
    <w:p>
      <w:pPr>
        <w:pStyle w:val="FirstParagraph"/>
      </w:pPr>
      <w:r>
        <w:t xml:space="preserve">The landscape of</w:t>
      </w:r>
    </w:p>
    <w:p>
      <w:pPr>
        <w:pStyle w:val="BodyText"/>
      </w:pPr>
      <w:r>
        <w:t xml:space="preserve">Netherlands Amsterdam is characterized by high digital penetration, a strong focus on sustainability ,and a competitive B2B sector. The following pillars outline key strategies for any</w:t>
      </w:r>
    </w:p>
    <w:p>
      <w:pPr>
        <w:pStyle w:val="BodyText"/>
      </w:pPr>
      <w:r>
        <w:t xml:space="preserve">Sales Executive.</w:t>
      </w:r>
    </w:p>
    <w:bookmarkStart w:id="24" w:name="sustainability-as-a-core-value"/>
    <w:p>
      <w:pPr>
        <w:pStyle w:val="Heading3"/>
      </w:pPr>
      <w:r>
        <w:t xml:space="preserve">3.1 Sustainability as a Core Value</w:t>
      </w:r>
    </w:p>
    <w:p>
      <w:pPr>
        <w:pStyle w:val="FirstParagraph"/>
      </w:pPr>
      <w:r>
        <w:t xml:space="preserve">The Netherlands has set ambitious goals for carbon neutrality and sustainable development . Companies in</w:t>
      </w:r>
    </w:p>
    <w:p>
      <w:pPr>
        <w:pStyle w:val="BodyText"/>
      </w:pPr>
      <w:r>
        <w:t xml:space="preserve">Netherlands Amsterdam are under pressure to demonstrate environmental responsibility. A</w:t>
      </w:r>
      <w:r>
        <w:t xml:space="preserve"> </w:t>
      </w:r>
      <w:r>
        <w:rPr>
          <w:bCs/>
          <w:b/>
        </w:rPr>
        <w:t xml:space="preserve">Sales Executive</w:t>
      </w:r>
      <w:r>
        <w:t xml:space="preserve"> </w:t>
      </w:r>
      <w:r>
        <w:t xml:space="preserve">must integrate ESG (Environmental, Social, and Governance) criteria into their sales narrative. Products or services that offer green solutions ,energy efficiency ,or circular economy benefits have a significant competitive advantage. Ignoring the sustainability angle may result in lost opportunities with forward-thinking Dutch corporations.</w:t>
      </w:r>
    </w:p>
    <w:bookmarkEnd w:id="24"/>
    <w:bookmarkStart w:id="25" w:name="digital-integration-and-data-privacy"/>
    <w:p>
      <w:pPr>
        <w:pStyle w:val="Heading3"/>
      </w:pPr>
      <w:r>
        <w:t xml:space="preserve">3.2 Digital Integration and Data Privacy</w:t>
      </w:r>
    </w:p>
    <w:p>
      <w:pPr>
        <w:pStyle w:val="FirstParagraph"/>
      </w:pPr>
      <w:r>
        <w:t xml:space="preserve">Amsterdam is a tech hub, home to numerous startups and established fintech firms.</w:t>
      </w:r>
    </w:p>
    <w:p>
      <w:pPr>
        <w:pStyle w:val="BodyText"/>
      </w:pPr>
      <w:r>
        <w:t xml:space="preserve">Sales Executives must leverage digital tools for CRM management, data analytics ,and personalized outreach . However ,with high digital adoption comes strict adherence to privacy laws . The General Data Protection Regulation (GDPR) applies rigorously in the EU. A</w:t>
      </w:r>
      <w:r>
        <w:t xml:space="preserve"> </w:t>
      </w:r>
      <w:r>
        <w:rPr>
          <w:bCs/>
          <w:b/>
        </w:rPr>
        <w:t xml:space="preserve">Sales Executive</w:t>
      </w:r>
      <w:r>
        <w:t xml:space="preserve"> </w:t>
      </w:r>
      <w:r>
        <w:t xml:space="preserve">must ensure all data handling practices comply with these regulations to maintain trust and avoid legal repercussions.</w:t>
      </w:r>
    </w:p>
    <w:bookmarkEnd w:id="25"/>
    <w:bookmarkStart w:id="26" w:name="relationship-building-through-networking"/>
    <w:p>
      <w:pPr>
        <w:pStyle w:val="Heading3"/>
      </w:pPr>
      <w:r>
        <w:t xml:space="preserve">3.3 Relationship Building Through Networking</w:t>
      </w:r>
    </w:p>
    <w:p>
      <w:pPr>
        <w:pStyle w:val="FirstParagraph"/>
      </w:pPr>
      <w:r>
        <w:t xml:space="preserve">While digital tools are essential ,the Dutch value face-to-face interactions for building deep trust . Networking events in</w:t>
      </w:r>
    </w:p>
    <w:p>
      <w:pPr>
        <w:pStyle w:val="BodyText"/>
      </w:pPr>
      <w:r>
        <w:t xml:space="preserve">Netherlands Amsterdam,such as those hosted by the Amsterdam Chamber of Commerce or industry-specific forums,are crucial.</w:t>
      </w:r>
      <w:r>
        <w:t xml:space="preserve"> </w:t>
      </w:r>
      <w:r>
        <w:rPr>
          <w:bCs/>
          <w:b/>
        </w:rPr>
        <w:t xml:space="preserve">Sales Executives</w:t>
      </w:r>
      <w:r>
        <w:t xml:space="preserve"> </w:t>
      </w:r>
      <w:r>
        <w:t xml:space="preserve">should participate actively ,not just to pitch but to listen and learn . The concept of 'borrel' (after-work socializing) is an informal yet important aspect of business networking in the Netherlands.</w:t>
      </w:r>
    </w:p>
    <w:bookmarkEnd w:id="26"/>
    <w:bookmarkEnd w:id="27"/>
    <w:bookmarkStart w:id="30" w:name="challenges-and-mitigation-strategies"/>
    <w:p>
      <w:pPr>
        <w:pStyle w:val="Heading2"/>
      </w:pPr>
      <w:r>
        <w:t xml:space="preserve">4. Challenges and Mitigation Strategies</w:t>
      </w:r>
    </w:p>
    <w:p>
      <w:pPr>
        <w:pStyle w:val="FirstParagraph"/>
      </w:pPr>
      <w:r>
        <w:t xml:space="preserve">Navigating the sales landscape in</w:t>
      </w:r>
    </w:p>
    <w:p>
      <w:pPr>
        <w:pStyle w:val="BodyText"/>
      </w:pPr>
      <w:r>
        <w:t xml:space="preserve">Netherlands Amsterdam is not without its hurdles. High competition, a saturated market ,and linguistic diversity pose challenges.</w:t>
      </w:r>
    </w:p>
    <w:bookmarkStart w:id="28" w:name="market-saturation"/>
    <w:p>
      <w:pPr>
        <w:pStyle w:val="Heading3"/>
      </w:pPr>
      <w:r>
        <w:t xml:space="preserve">4.1 Market Saturation</w:t>
      </w:r>
    </w:p>
    <w:p>
      <w:pPr>
        <w:pStyle w:val="FirstParagraph"/>
      </w:pPr>
      <w:r>
        <w:t xml:space="preserve">Due to its status as a global hub,</w:t>
      </w:r>
    </w:p>
    <w:p>
      <w:pPr>
        <w:pStyle w:val="BodyText"/>
      </w:pPr>
      <w:r>
        <w:t xml:space="preserve">Netherlands Amsterdam attracts many international players . Differentiation is key . A</w:t>
      </w:r>
      <w:r>
        <w:t xml:space="preserve"> </w:t>
      </w:r>
      <w:r>
        <w:rPr>
          <w:bCs/>
          <w:b/>
        </w:rPr>
        <w:t xml:space="preserve">Sales Executive</w:t>
      </w:r>
      <w:r>
        <w:t xml:space="preserve"> </w:t>
      </w:r>
      <w:r>
        <w:t xml:space="preserve">must clearly articulate their Unique Selling Proposition (USP). Generic offers will fail; tailored solutions that address specific local pain points are required.</w:t>
      </w:r>
    </w:p>
    <w:bookmarkEnd w:id="28"/>
    <w:bookmarkStart w:id="29" w:name="language-and-cultural-nuances"/>
    <w:p>
      <w:pPr>
        <w:pStyle w:val="Heading3"/>
      </w:pPr>
      <w:r>
        <w:t xml:space="preserve">4.2 Language and Cultural Nuances</w:t>
      </w:r>
    </w:p>
    <w:p>
      <w:pPr>
        <w:pStyle w:val="FirstParagraph"/>
      </w:pPr>
      <w:r>
        <w:t xml:space="preserve">While English is widely spoken in the business sector of</w:t>
      </w:r>
    </w:p>
    <w:p>
      <w:pPr>
        <w:pStyle w:val="BodyText"/>
      </w:pPr>
      <w:r>
        <w:t xml:space="preserve">Netherlands Amsterdam,learning basic Dutch phrases can demonstrate respect and commitment to the local culture . Additionally ,understanding regional dialects or specific cultural references can enhance rapport-building efforts.</w:t>
      </w:r>
    </w:p>
    <w:bookmarkEnd w:id="29"/>
    <w:bookmarkEnd w:id="30"/>
    <w:bookmarkStart w:id="31" w:name="X548d911da1ca67378854244e2171bd40f34e9e9"/>
    <w:p>
      <w:pPr>
        <w:pStyle w:val="Heading2"/>
      </w:pPr>
      <w:r>
        <w:t xml:space="preserve">5. Case Study: Successful Sales Execution in Tech Sector</w:t>
      </w:r>
    </w:p>
    <w:p>
      <w:pPr>
        <w:pStyle w:val="FirstParagraph"/>
      </w:pPr>
      <w:r>
        <w:t xml:space="preserve">Consider a hypothetical scenario involving a</w:t>
      </w:r>
      <w:r>
        <w:t xml:space="preserve"> </w:t>
      </w:r>
      <w:r>
        <w:rPr>
          <w:bCs/>
          <w:b/>
        </w:rPr>
        <w:t xml:space="preserve">Sales Executive</w:t>
      </w:r>
      <w:r>
        <w:t xml:space="preserve"> </w:t>
      </w:r>
      <w:r>
        <w:t xml:space="preserve">from a SaaS company entering the</w:t>
      </w:r>
    </w:p>
    <w:p>
      <w:pPr>
        <w:pStyle w:val="BodyText"/>
      </w:pPr>
      <w:r>
        <w:t xml:space="preserve">Netherlands Amsterdam market. Instead of relying on aggressive cold-calling ,the executive adopted a consultative approach . They first engaged with local tech communities to understand pain points regarding data security and workflow automation. By aligning their product features with these specific needs and emphasizing compliance with Dutch privacy standards, they secured partnerships with three major Dutch firms within six months. This case illustrates the importance of adaptation and value alignment.</w:t>
      </w:r>
    </w:p>
    <w:bookmarkEnd w:id="31"/>
    <w:bookmarkStart w:id="32" w:name="conclusion"/>
    <w:p>
      <w:pPr>
        <w:pStyle w:val="Heading2"/>
      </w:pPr>
      <w:r>
        <w:t xml:space="preserve">6. Conclusion</w:t>
      </w:r>
    </w:p>
    <w:p>
      <w:pPr>
        <w:pStyle w:val="FirstParagraph"/>
      </w:pPr>
      <w:r>
        <w:t xml:space="preserve">In conclusion ,the role of the</w:t>
      </w:r>
    </w:p>
    <w:p>
      <w:pPr>
        <w:pStyle w:val="BodyText"/>
      </w:pPr>
      <w:r>
        <w:t xml:space="preserve">Sales Executive in</w:t>
      </w:r>
    </w:p>
    <w:p>
      <w:pPr>
        <w:pStyle w:val="BodyText"/>
      </w:pPr>
      <w:r>
        <w:t xml:space="preserve">Netherlands Amsterdam is complex and demanding ,requiring a sophisticated blend of cultural intelligence, technical proficiency, and ethical integrity . Success hinges on understanding the direct communication style, respecting the consensus-driven decision-making process, and prioritizing sustainability. As</w:t>
      </w:r>
    </w:p>
    <w:p>
      <w:pPr>
        <w:pStyle w:val="BodyText"/>
      </w:pPr>
      <w:r>
        <w:t xml:space="preserve">Netherlands Amsterdam continues to evolve as a leader in innovation and trade ,</w:t>
      </w:r>
      <w:r>
        <w:rPr>
          <w:bCs/>
          <w:b/>
        </w:rPr>
        <w:t xml:space="preserve">Sales Executives</w:t>
      </w:r>
      <w:r>
        <w:t xml:space="preserve"> </w:t>
      </w:r>
      <w:r>
        <w:t xml:space="preserve">who adapt to these local dynamics will thrive. This paper underscores that effective sales is not just about closing deals but about creating long-term value through trust, transparency, and tailored solutions.</w:t>
      </w:r>
    </w:p>
    <w:p>
      <w:pPr>
        <w:pStyle w:val="BodyText"/>
      </w:pPr>
      <w:r>
        <w:t xml:space="preserve">Future research should focus on the impact of AI-driven sales tools in the Dutch market and how remote selling strategies are adapting post-pandemic in</w:t>
      </w:r>
    </w:p>
    <w:p>
      <w:pPr>
        <w:pStyle w:val="BodyText"/>
      </w:pPr>
      <w:r>
        <w:t xml:space="preserve">Netherlands Amsterdam. For now ,the path forward for any</w:t>
      </w:r>
      <w:r>
        <w:t xml:space="preserve"> </w:t>
      </w:r>
      <w:r>
        <w:rPr>
          <w:bCs/>
          <w:b/>
        </w:rPr>
        <w:t xml:space="preserve">Sales Executive</w:t>
      </w:r>
      <w:r>
        <w:t xml:space="preserve"> </w:t>
      </w:r>
      <w:r>
        <w:t xml:space="preserve">in this region is clear: embrace directness, champion sustainability, and build genuine relationships.</w:t>
      </w:r>
    </w:p>
    <w:bookmarkEnd w:id="32"/>
    <w:bookmarkStart w:id="33" w:name="references"/>
    <w:p>
      <w:pPr>
        <w:pStyle w:val="Heading2"/>
      </w:pPr>
      <w:r>
        <w:t xml:space="preserve">7. References</w:t>
      </w:r>
    </w:p>
    <w:p>
      <w:pPr>
        <w:numPr>
          <w:ilvl w:val="0"/>
          <w:numId w:val="1001"/>
        </w:numPr>
        <w:pStyle w:val="Compact"/>
      </w:pPr>
      <w:r>
        <w:t xml:space="preserve">Dutch Ministry of Economic Affairs . ( 2023 ). 'Doing Business in the Netherlands '.</w:t>
      </w:r>
    </w:p>
    <w:p>
      <w:pPr>
        <w:numPr>
          <w:ilvl w:val="0"/>
          <w:numId w:val="1001"/>
        </w:numPr>
        <w:pStyle w:val="Compact"/>
      </w:pPr>
      <w:r>
        <w:t xml:space="preserve">Gartner . ( 2024 ). 'Top Trends in European B 2B Sales '.</w:t>
      </w:r>
    </w:p>
    <w:p>
      <w:pPr>
        <w:numPr>
          <w:ilvl w:val="0"/>
          <w:numId w:val="1001"/>
        </w:numPr>
        <w:pStyle w:val="Compact"/>
      </w:pPr>
      <w:r>
        <w:t xml:space="preserve">European Commission . ( 2018 ). 'General Data Protection Regulation(GDPR)Guidelines'.</w:t>
      </w:r>
    </w:p>
    <w:p>
      <w:pPr>
        <w:numPr>
          <w:ilvl w:val="0"/>
          <w:numId w:val="1001"/>
        </w:numPr>
        <w:pStyle w:val="Compact"/>
      </w:pPr>
      <w:r>
        <w:t xml:space="preserve">Amsterdam Chamber of Commerce. ( 2023 ). 'Annual Report on Local Business Dynamics'.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Excellence in the Dutch Market: A Comprehensive Analysis for Sales Executives in Amsterdam</dc:title>
  <dc:creator/>
  <cp:keywords/>
  <dcterms:created xsi:type="dcterms:W3CDTF">2026-07-29T11:47:19Z</dcterms:created>
  <dcterms:modified xsi:type="dcterms:W3CDTF">2026-07-29T11:47:19Z</dcterms:modified>
</cp:coreProperties>
</file>

<file path=docProps/custom.xml><?xml version="1.0" encoding="utf-8"?>
<Properties xmlns="http://schemas.openxmlformats.org/officeDocument/2006/custom-properties" xmlns:vt="http://schemas.openxmlformats.org/officeDocument/2006/docPropsVTypes"/>
</file>