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79bf4e9fa1e948f3c905c6de65969108c3d030e"/>
    <w:p>
      <w:pPr>
        <w:pStyle w:val="Heading1"/>
      </w:pPr>
      <w:r>
        <w:t xml:space="preserve">Bridging Markets and Culture: The Strategic Imperative of the Modern Sales Executive in South Africa Cape Town</w:t>
      </w:r>
    </w:p>
    <w:p>
      <w:pPr>
        <w:pStyle w:val="FirstParagraph"/>
      </w:pPr>
      <w:r>
        <w:rPr>
          <w:iCs/>
          <w:i/>
          <w:bCs/>
          <w:b/>
        </w:rPr>
        <w:t xml:space="preserve">A Conference Paper Presented at the International Symposium on Global Sales Strategies &amp; Market Dynamics, 2024</w:t>
      </w:r>
    </w:p>
    <w:p>
      <w:pPr>
        <w:pStyle w:val="BodyText"/>
      </w:pPr>
      <w:r>
        <w:rPr>
          <w:bCs/>
          <w:b/>
        </w:rPr>
        <w:t xml:space="preserve">Abstract:</w:t>
      </w:r>
      <w:r>
        <w:br/>
      </w:r>
      <w:r>
        <w:t xml:space="preserve">This paper explores the evolving role of the Sales Executive within one of Africa’s most dynamic economic hubs: South Africa Cape Town. As global businesses increasingly look toward emerging markets for growth, understanding the unique socio-economic, cultural, and regulatory landscape is paramount. We analyze how modern</w:t>
      </w:r>
      <w:r>
        <w:t xml:space="preserve"> </w:t>
      </w:r>
      <w:r>
        <w:rPr>
          <w:bCs/>
          <w:b/>
        </w:rPr>
        <w:t xml:space="preserve">Sales Executive</w:t>
      </w:r>
      <w:r>
        <w:t xml:space="preserve"> </w:t>
      </w:r>
      <w:r>
        <w:t xml:space="preserve">profiles must adapt to meet specific demands in</w:t>
      </w:r>
      <w:r>
        <w:t xml:space="preserve"> </w:t>
      </w:r>
      <w:r>
        <w:rPr>
          <w:bCs/>
          <w:b/>
        </w:rPr>
        <w:t xml:space="preserve">South Africa Cape Town</w:t>
      </w:r>
      <w:r>
        <w:t xml:space="preserve">. Through case studies and strategic frameworks, this document highlights why localized expertise is not merely an advantage but a necessity for sustainable success in this vibrant region.</w:t>
      </w:r>
    </w:p>
    <w:bookmarkStart w:id="20" w:name="Xc19241b4253b9adea9a831330538cc2d8d44dc8"/>
    <w:p>
      <w:pPr>
        <w:pStyle w:val="Heading2"/>
      </w:pPr>
      <w:r>
        <w:t xml:space="preserve">1. Introduction: The Unique Landscape of South Africa Cape Town</w:t>
      </w:r>
    </w:p>
    <w:p>
      <w:pPr>
        <w:pStyle w:val="FirstParagraph"/>
      </w:pPr>
      <w:r>
        <w:rPr>
          <w:bCs/>
          <w:b/>
        </w:rPr>
        <w:t xml:space="preserve">South Africa Cape Town</w:t>
      </w:r>
      <w:r>
        <w:t xml:space="preserve">, often referred to as the "Mother City," serves as the legislative capital of South Africa and a critical gateway between Europe, Asia, and the rest of the African continent. Its economy is diverse, driven by tourism, manufacturing, finance, wholesale trade information technology communications energy agriculture fisheries minerals processing and real estate.</w:t>
      </w:r>
    </w:p>
    <w:p>
      <w:pPr>
        <w:pStyle w:val="BodyText"/>
      </w:pPr>
      <w:r>
        <w:t xml:space="preserve">However selling in this region requires more than just standard international sales techniques. It requires deep cultural intelligence. The demographic diversity of</w:t>
      </w:r>
      <w:r>
        <w:t xml:space="preserve"> </w:t>
      </w:r>
      <w:r>
        <w:rPr>
          <w:bCs/>
          <w:b/>
        </w:rPr>
        <w:t xml:space="preserve">South Africa Cape Town</w:t>
      </w:r>
      <w:r>
        <w:t xml:space="preserve">, comprising multiple official languages including Afrikaans isiXhosa English Zulu and Ndebele means that communication styles vary significantly across different business sectors and client bases.</w:t>
      </w:r>
    </w:p>
    <w:bookmarkEnd w:id="20"/>
    <w:bookmarkStart w:id="21" w:name="defining-the-modern-sales-executive-role"/>
    <w:p>
      <w:pPr>
        <w:pStyle w:val="Heading2"/>
      </w:pPr>
      <w:r>
        <w:t xml:space="preserve">2. Defining the Modern Sales Executive Role</w:t>
      </w:r>
    </w:p>
    <w:p>
      <w:pPr>
        <w:pStyle w:val="FirstParagraph"/>
      </w:pPr>
      <w:r>
        <w:t xml:space="preserve">The traditional definition of a salesperson—someone who closes deals—is rapidly becoming obsolete. In the context of complex B2B environments in major economic hubs, a professional must be viewed as a strategic advisor.</w:t>
      </w:r>
    </w:p>
    <w:p>
      <w:pPr>
        <w:pStyle w:val="BlockText"/>
      </w:pPr>
      <w:r>
        <w:t xml:space="preserve">"The modern Sales Executive does not just sell products; they sell relationships trust and long-term value propositions adapted to local realities."</w:t>
      </w:r>
    </w:p>
    <w:p>
      <w:pPr>
        <w:pStyle w:val="FirstParagraph"/>
      </w:pPr>
      <w:r>
        <w:t xml:space="preserve">In this era digital transformation has reshaped how businesses interact with customers. For those operating within the South African market specifically in urban centers like Cape Town leveraging technology alongside human touchpoints is essential.</w:t>
      </w:r>
    </w:p>
    <w:bookmarkEnd w:id="21"/>
    <w:bookmarkStart w:id="25" w:name="X31709e38ca8eea37400d50f66ae80973455597d"/>
    <w:p>
      <w:pPr>
        <w:pStyle w:val="Heading2"/>
      </w:pPr>
      <w:r>
        <w:t xml:space="preserve">3. Key Challenges Faced by Sales Executives in South Africa Cape Town</w:t>
      </w:r>
    </w:p>
    <w:bookmarkStart w:id="22" w:name="a-regulatory-complexity-and-compliance"/>
    <w:p>
      <w:pPr>
        <w:pStyle w:val="Heading3"/>
      </w:pPr>
      <w:r>
        <w:t xml:space="preserve">a) Regulatory Complexity and Compliance</w:t>
      </w:r>
    </w:p>
    <w:p>
      <w:pPr>
        <w:pStyle w:val="FirstParagraph"/>
      </w:pPr>
      <w:r>
        <w:rPr>
          <w:bCs/>
          <w:b/>
        </w:rPr>
        <w:t xml:space="preserve">Sales Executive</w:t>
      </w:r>
      <w:r>
        <w:t xml:space="preserve">s must navigate a complex web of local laws including labor legislation environmental regulations tax codes etc Failure to comply can result in severe penalties. Therefore understanding legal frameworks is part of their core competency.</w:t>
      </w:r>
    </w:p>
    <w:bookmarkEnd w:id="22"/>
    <w:bookmarkStart w:id="23" w:name="X246453f35d449d11d892259771c330353bbf3ed"/>
    <w:p>
      <w:pPr>
        <w:pStyle w:val="Heading3"/>
      </w:pPr>
      <w:r>
        <w:t xml:space="preserve">b) Economic Volatility and Currency Fluctuations</w:t>
      </w:r>
    </w:p>
    <w:p>
      <w:pPr>
        <w:pStyle w:val="FirstParagraph"/>
      </w:pPr>
      <w:r>
        <w:t xml:space="preserve">The South African Rand (ZAR) experiences significant fluctuations against major global currencies such as the US Dollar and Euro This impacts pricing strategies profit margins contract terms etc. A skilled Sales Executive must possess financial literacy to advise clients effectively during periods of instability.</w:t>
      </w:r>
    </w:p>
    <w:bookmarkEnd w:id="23"/>
    <w:bookmarkStart w:id="24" w:name="c-infrastructure-constraints"/>
    <w:p>
      <w:pPr>
        <w:pStyle w:val="Heading3"/>
      </w:pPr>
      <w:r>
        <w:t xml:space="preserve">c) Infrastructure Constraints</w:t>
      </w:r>
    </w:p>
    <w:p>
      <w:pPr>
        <w:pStyle w:val="FirstParagraph"/>
      </w:pPr>
      <w:r>
        <w:t xml:space="preserve">While Cape Town boasts world-class infrastructure in certain areas other parts face challenges related to load shedding (rolling blackouts) water shortages and logistical bottlenecks. Sales Executives must account for these factors when proposing solutions particularly those involving supply chains or IT systems.</w:t>
      </w:r>
    </w:p>
    <w:bookmarkEnd w:id="24"/>
    <w:bookmarkEnd w:id="25"/>
    <w:bookmarkStart w:id="29" w:name="strategic-approaches-for-success"/>
    <w:p>
      <w:pPr>
        <w:pStyle w:val="Heading2"/>
      </w:pPr>
      <w:r>
        <w:t xml:space="preserve">4. Strategic Approaches for Success</w:t>
      </w:r>
    </w:p>
    <w:bookmarkStart w:id="26" w:name="X4649d78f2cae2b86be317ee62f553d1d5a1d781"/>
    <w:p>
      <w:pPr>
        <w:pStyle w:val="Heading3"/>
      </w:pPr>
      <w:r>
        <w:t xml:space="preserve">a) Cultural Intelligence and Language Proficiency</w:t>
      </w:r>
    </w:p>
    <w:p>
      <w:pPr>
        <w:pStyle w:val="FirstParagraph"/>
      </w:pPr>
      <w:r>
        <w:t xml:space="preserve">Spirit of Ubuntu This philosophy emphasizes interconnectedness community humanity which underpins much of South African society Building rapport often involves demonstrating genuine interest in others’ well-being beyond transactions Speaking local languages even basic phrases can go a long way towards building trust.</w:t>
      </w:r>
    </w:p>
    <w:bookmarkEnd w:id="26"/>
    <w:bookmarkStart w:id="27" w:name="b-leveraging-digital-tools-effectively"/>
    <w:p>
      <w:pPr>
        <w:pStyle w:val="Heading3"/>
      </w:pPr>
      <w:r>
        <w:t xml:space="preserve">b) Leveraging Digital Tools Effectively</w:t>
      </w:r>
    </w:p>
    <w:p>
      <w:pPr>
        <w:pStyle w:val="FirstParagraph"/>
      </w:pPr>
      <w:r>
        <w:t xml:space="preserve">Digital adoption rates vary across industries but overall there is growing acceptance of e-commerce platforms CRM software AI-driven analytics etc Sales Executives should integrate these tools seamlessly into their workflows while maintaining personal connections with key stakeholders.</w:t>
      </w:r>
    </w:p>
    <w:bookmarkEnd w:id="27"/>
    <w:bookmarkStart w:id="28" w:name="c-sustainable-business-practices"/>
    <w:p>
      <w:pPr>
        <w:pStyle w:val="Heading3"/>
      </w:pPr>
      <w:r>
        <w:t xml:space="preserve">c) Sustainable Business Practices</w:t>
      </w:r>
    </w:p>
    <w:p>
      <w:pPr>
        <w:pStyle w:val="FirstParagraph"/>
      </w:pPr>
      <w:r>
        <w:t xml:space="preserve">Growing awareness around climate change social responsibility ESG goals among consumers means that companies need to align themselves accordingly. Promoting green initiatives ethical sourcing fair labor practices can enhance brand reputation attract conscious buyers differentiate offerings from competitors.</w:t>
      </w:r>
    </w:p>
    <w:bookmarkEnd w:id="28"/>
    <w:bookmarkEnd w:id="29"/>
    <w:bookmarkStart w:id="30" w:name="X8d5f6b1c5b7df6532e4021b5fd6e80349730d5b"/>
    <w:p>
      <w:pPr>
        <w:pStyle w:val="Heading2"/>
      </w:pPr>
      <w:r>
        <w:t xml:space="preserve">5. Case Study: Tech Startup Expansion in Cape Town</w:t>
      </w:r>
    </w:p>
    <w:p>
      <w:pPr>
        <w:pStyle w:val="FirstParagraph"/>
      </w:pPr>
      <w:r>
        <w:t xml:space="preserve">Consider a hypothetical scenario where a European SaaS company aims to expand its footprint into the South African market via Cape Town initially focusing on small-medium enterprises SMEs).</w:t>
      </w:r>
    </w:p>
    <w:p>
      <w:pPr>
        <w:numPr>
          <w:ilvl w:val="0"/>
          <w:numId w:val="1001"/>
        </w:numPr>
        <w:pStyle w:val="Compact"/>
      </w:pPr>
      <w:r>
        <w:rPr>
          <w:bCs/>
          <w:b/>
        </w:rPr>
        <w:t xml:space="preserve">Preliminary Research:</w:t>
      </w:r>
      <w:r>
        <w:br/>
      </w:r>
      <w:r>
        <w:t xml:space="preserve">Identify target segments based on industry verticals most likely to benefit from digital transformation.</w:t>
      </w:r>
    </w:p>
    <w:p>
      <w:pPr>
        <w:numPr>
          <w:ilvl w:val="0"/>
          <w:numId w:val="1001"/>
        </w:numPr>
        <w:pStyle w:val="Compact"/>
      </w:pPr>
      <w:r>
        <w:rPr>
          <w:bCs/>
          <w:b/>
        </w:rPr>
        <w:t xml:space="preserve">Hiring Local Talent:</w:t>
      </w:r>
      <w:r>
        <w:br/>
      </w:r>
      <w:r>
        <w:t xml:space="preserve">Recruit experienced local Sales Executives who understand regional nuances language barriers pricing expectations etc.</w:t>
      </w:r>
    </w:p>
    <w:p>
      <w:pPr>
        <w:numPr>
          <w:ilvl w:val="0"/>
          <w:numId w:val="1001"/>
        </w:numPr>
        <w:pStyle w:val="Compact"/>
      </w:pPr>
      <w:r>
        <w:rPr>
          <w:bCs/>
          <w:b/>
        </w:rPr>
        <w:t xml:space="preserve">Customized Value Propositions:</w:t>
      </w:r>
      <w:r>
        <w:br/>
      </w:r>
      <w:r>
        <w:t xml:space="preserve">Tailor messaging highlighting cost savings flexibility ease integration security features relevant to SME needs.</w:t>
      </w:r>
    </w:p>
    <w:p>
      <w:pPr>
        <w:numPr>
          <w:ilvl w:val="0"/>
          <w:numId w:val="1001"/>
        </w:numPr>
        <w:pStyle w:val="Compact"/>
      </w:pPr>
      <w:r>
        <w:rPr>
          <w:bCs/>
          <w:b/>
        </w:rPr>
        <w:t xml:space="preserve">Pilot Programs &amp; Feedback Loops:</w:t>
      </w:r>
      <w:r>
        <w:br/>
      </w:r>
      <w:r>
        <w:t xml:space="preserve">Launch pilot projects with select clients gather feedback refine product/service offerings before full-scale rollout.</w:t>
      </w:r>
    </w:p>
    <w:bookmarkEnd w:id="30"/>
    <w:bookmarkStart w:id="31" w:name="conclusion-embracing-the-future-of-sales"/>
    <w:p>
      <w:pPr>
        <w:pStyle w:val="Heading2"/>
      </w:pPr>
      <w:r>
        <w:t xml:space="preserve">6. Conclusion: Embracing the Future of Sales</w:t>
      </w:r>
    </w:p>
    <w:p>
      <w:pPr>
        <w:pStyle w:val="FirstParagraph"/>
      </w:pPr>
      <w:r>
        <w:t xml:space="preserve">In conclusion, succeeding as a</w:t>
      </w:r>
      <w:r>
        <w:t xml:space="preserve"> </w:t>
      </w:r>
      <w:r>
        <w:rPr>
          <w:bCs/>
          <w:b/>
        </w:rPr>
        <w:t xml:space="preserve">Sales Executive</w:t>
      </w:r>
      <w:r>
        <w:t xml:space="preserve"> </w:t>
      </w:r>
      <w:r>
        <w:t xml:space="preserve">in</w:t>
      </w:r>
      <w:r>
        <w:t xml:space="preserve"> </w:t>
      </w:r>
      <w:r>
        <w:rPr>
          <w:bCs/>
          <w:b/>
        </w:rPr>
        <w:t xml:space="preserve">South Africa Cape Town</w:t>
      </w:r>
      <w:r>
        <w:t xml:space="preserve">'s competitive marketplace requires more than just product knowledge; it demands adaptability cultural sensitivity strategic thinking and technological proficiency. By embracing these elements professionals can build lasting relationships drive revenue growth contribute positively to local economies.</w:t>
      </w:r>
    </w:p>
    <w:p>
      <w:pPr>
        <w:pStyle w:val="BodyText"/>
      </w:pPr>
      <w:r>
        <w:t xml:space="preserve">As we move forward into an increasingly interconnected yet fragmented world understanding regional dynamics becomes crucial for global enterprises seeking expansion opportunities. Those who invest in developing skilled Sales Executives capable of navigating complexities inherent in markets like</w:t>
      </w:r>
      <w:r>
        <w:t xml:space="preserve"> </w:t>
      </w:r>
      <w:r>
        <w:rPr>
          <w:bCs/>
          <w:b/>
        </w:rPr>
        <w:t xml:space="preserve">South Africa Cape Town</w:t>
      </w:r>
      <w:r>
        <w:t xml:space="preserve">'s will find themselves well-positioned for long-term success.</w:t>
      </w:r>
    </w:p>
    <w:p>
      <w:pPr>
        <w:pStyle w:val="BodyText"/>
      </w:pPr>
      <w:r>
        <w:t xml:space="preserve">The journey ahead presents both challenges and opportunities but with careful planning execution resilience one can turn obstacles into stepping stones toward achieving ambitious goals.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2026-07-30T07:13:35Z</dcterms:created>
  <dcterms:modified xsi:type="dcterms:W3CDTF">2026-07-30T07:13:35Z</dcterms:modified>
</cp:coreProperties>
</file>

<file path=docProps/custom.xml><?xml version="1.0" encoding="utf-8"?>
<Properties xmlns="http://schemas.openxmlformats.org/officeDocument/2006/custom-properties" xmlns:vt="http://schemas.openxmlformats.org/officeDocument/2006/docPropsVTypes"/>
</file>