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Thailand</w:t>
      </w:r>
      <w:r>
        <w:t xml:space="preserve"> </w:t>
      </w:r>
      <w:r>
        <w:t xml:space="preserve">Bangkok</w:t>
      </w:r>
    </w:p>
    <w:bookmarkStart w:id="32" w:name="X49e8095623b12b4cc45404a5f7368ae0149bf60"/>
    <w:p>
      <w:pPr>
        <w:pStyle w:val="Heading1"/>
      </w:pPr>
      <w:r>
        <w:t xml:space="preserve">The Strategic Role of the Sales Executive in the Dynamic Market of Thailand Bangkok</w:t>
      </w:r>
    </w:p>
    <w:p>
      <w:pPr>
        <w:pStyle w:val="FirstParagraph"/>
      </w:pPr>
      <w:r>
        <w:rPr>
          <w:bCs/>
          <w:b/>
        </w:rPr>
        <w:t xml:space="preserve">Author:</w:t>
      </w:r>
      <w:r>
        <w:br/>
      </w:r>
      <w:r>
        <w:t xml:space="preserve">Conference Research Team</w:t>
      </w:r>
      <w:r>
        <w:br/>
      </w:r>
      <w:r>
        <w:t xml:space="preserve">Department of International Business Strategy</w:t>
      </w:r>
      <w:r>
        <w:br/>
      </w:r>
      <w:r>
        <w:t xml:space="preserve">Date: October 2023</w:t>
      </w:r>
    </w:p>
    <w:bookmarkStart w:id="20" w:name="abstract"/>
    <w:p>
      <w:pPr>
        <w:pStyle w:val="Heading2"/>
      </w:pPr>
      <w:r>
        <w:t xml:space="preserve">Abstract</w:t>
      </w:r>
    </w:p>
    <w:p>
      <w:pPr>
        <w:pStyle w:val="FirstParagraph"/>
      </w:pPr>
      <w:r>
        <w:t xml:space="preserve">This paper examines the evolving landscape of commercial leadership within Southeast Asia, with a specific focus on the critical function of the Sales Executive in Thailand Bangkok. As Bangkok solidifies its position as the primary economic hub and gateway to ASEAN, the demands placed upon sales professionals have shifted from traditional transactional models to complex relationship-based strategies. This study analyzes how a modern</w:t>
      </w:r>
      <w:r>
        <w:t xml:space="preserve"> </w:t>
      </w:r>
      <w:r>
        <w:rPr>
          <w:bCs/>
          <w:b/>
        </w:rPr>
        <w:t xml:space="preserve">Sales Executive</w:t>
      </w:r>
      <w:r>
        <w:t xml:space="preserve"> </w:t>
      </w:r>
      <w:r>
        <w:t xml:space="preserve">must navigate the unique cultural, regulatory, and digital ecosystems of</w:t>
      </w:r>
      <w:r>
        <w:t xml:space="preserve"> </w:t>
      </w:r>
      <w:r>
        <w:rPr>
          <w:bCs/>
          <w:b/>
        </w:rPr>
        <w:t xml:space="preserve">Thailand Bangkok</w:t>
      </w:r>
      <w:r>
        <w:t xml:space="preserve">. Through an examination of cross-cultural communication nuances, digital transformation adoption, and local market dynamics, this paper argues that success in this region requires a hybrid approach combining global sales methodologies with deep indigenous business etiquette. The findings suggest that organizations looking to expand or consolidate their footprint in</w:t>
      </w:r>
      <w:r>
        <w:t xml:space="preserve"> </w:t>
      </w:r>
      <w:r>
        <w:rPr>
          <w:bCs/>
          <w:b/>
        </w:rPr>
        <w:t xml:space="preserve">Thailand Bangkok</w:t>
      </w:r>
      <w:r>
        <w:t xml:space="preserve"> </w:t>
      </w:r>
      <w:r>
        <w:t xml:space="preserve">must invest heavily in specialized training for their</w:t>
      </w:r>
      <w:r>
        <w:t xml:space="preserve"> </w:t>
      </w:r>
      <w:r>
        <w:rPr>
          <w:bCs/>
          <w:b/>
        </w:rPr>
        <w:t xml:space="preserve">Sales Executive</w:t>
      </w:r>
      <w:r>
        <w:t xml:space="preserve"> </w:t>
      </w:r>
      <w:r>
        <w:t xml:space="preserve">personnel to ensure sustainable growth and competitive advantage.</w:t>
      </w:r>
    </w:p>
    <w:bookmarkEnd w:id="20"/>
    <w:p>
      <w:pPr>
        <w:pStyle w:val="BodyText"/>
      </w:pPr>
      <w:r>
        <w:t xml:space="preserve">Keywords: Sales Executive, Thailand Bangkok, ASEAN Market, Cross-Cultural Management, B2B Sales Strategy.</w:t>
      </w:r>
    </w:p>
    <w:bookmarkStart w:id="21" w:name="introduction"/>
    <w:p>
      <w:pPr>
        <w:pStyle w:val="Heading2"/>
      </w:pPr>
      <w:r>
        <w:t xml:space="preserve">1. Introduction</w:t>
      </w:r>
    </w:p>
    <w:p>
      <w:pPr>
        <w:pStyle w:val="FirstParagraph"/>
      </w:pPr>
      <w:r>
        <w:t xml:space="preserve">The global economy is increasingly interconnected, yet local market nuances remain the decisive factor in business success. In Southeast Asia few cities rival the economic significance of Thailand Bangkok. As the capital and largest metropolis of Thailand, Bangkok serves as the nerve center for finance, tourism, trade, and logistics for the entire region. For multinational corporations and local enterprises alike establishing a robust presence here is paramount. However market entry and retention are not merely functions of product quality or pricing; they are heavily dependent on human capital specifically the individuals charged with driving revenue.</w:t>
      </w:r>
    </w:p>
    <w:p>
      <w:pPr>
        <w:pStyle w:val="BodyText"/>
      </w:pPr>
      <w:r>
        <w:t xml:space="preserve">This paper focuses on the pivotal role of the Sales Executive within this vibrant ecosystem. A Sales Executive is no longer just a vendor of goods or services; they act as brand ambassadors, cultural liaisons, and strategic consultants. In Thailand Bangkok particularly where business culture is deeply rooted in tradition yet rapidly modernizing the profile of an effective Sales Executive has changed dramatically. This document explores the competencies required for success and outlines strategies for organizations to support their Sales Executives operating in this high-stakes environment.</w:t>
      </w:r>
    </w:p>
    <w:bookmarkEnd w:id="21"/>
    <w:bookmarkStart w:id="24" w:name="Xb57954774b35318e2ce3547b8783bbd29d27fb4"/>
    <w:p>
      <w:pPr>
        <w:pStyle w:val="Heading2"/>
      </w:pPr>
      <w:r>
        <w:t xml:space="preserve">2. The Unique Business Ecosystem of Thailand Bangkok</w:t>
      </w:r>
    </w:p>
    <w:bookmarkStart w:id="22" w:name="cultural-nuances-sanuk-and-kreng-jai"/>
    <w:p>
      <w:pPr>
        <w:pStyle w:val="Heading3"/>
      </w:pPr>
      <w:r>
        <w:t xml:space="preserve">2.1 Cultural Nuances: "Sanuk" and "Kreng Jai"</w:t>
      </w:r>
    </w:p>
    <w:p>
      <w:pPr>
        <w:pStyle w:val="FirstParagraph"/>
      </w:pPr>
      <w:r>
        <w:t xml:space="preserve">To understand the role of a Sales Executive in Thailand Bangkok one must first appreciate the underlying cultural fabric that governs business interactions. Two central concepts are "Sanuk" (fun/enjoyment) and "Kreng Jai" (consideration/respect). In Thailand Bangkok, business transactions are often viewed through the lens of relationship building rather than immediate profit maximization. A Sales Executive who approaches negotiations with aggressive tactics often fails to secure long-term contracts. Instead success in</w:t>
      </w:r>
      <w:r>
        <w:t xml:space="preserve"> </w:t>
      </w:r>
      <w:r>
        <w:rPr>
          <w:bCs/>
          <w:b/>
        </w:rPr>
        <w:t xml:space="preserve">Thailand Bangkok</w:t>
      </w:r>
      <w:r>
        <w:t xml:space="preserve"> </w:t>
      </w:r>
      <w:r>
        <w:t xml:space="preserve">depends on the ability to create a pleasant atmosphere (Sanuk) while showing deep respect for hierarchy and avoiding causing loss of face for counterparts (Kreng Jai).</w:t>
      </w:r>
    </w:p>
    <w:bookmarkEnd w:id="22"/>
    <w:bookmarkStart w:id="23" w:name="X4d8de28384061d5d44146b298134f2589f083f1"/>
    <w:p>
      <w:pPr>
        <w:pStyle w:val="Heading3"/>
      </w:pPr>
      <w:r>
        <w:t xml:space="preserve">2.2 The Hierarchy and Decision-Making Process</w:t>
      </w:r>
    </w:p>
    <w:p>
      <w:pPr>
        <w:pStyle w:val="FirstParagraph"/>
      </w:pPr>
      <w:r>
        <w:t xml:space="preserve">The corporate structure in Thailand Bangkok tends to be hierarchical. Decisions are often made at the top level by senior executives or owners, even if initial discussions take place with mid-level managers. Consequently a Sales Executive must possess the political acumen to identify key decision-makers and navigate organizational layers appropriately. Missteps in acknowledging hierarchy can derail deals before they begin, highlighting the need for Sales Executives in</w:t>
      </w:r>
      <w:r>
        <w:t xml:space="preserve"> </w:t>
      </w:r>
      <w:r>
        <w:rPr>
          <w:bCs/>
          <w:b/>
        </w:rPr>
        <w:t xml:space="preserve">Thailand Bangkok</w:t>
      </w:r>
      <w:r>
        <w:t xml:space="preserve"> </w:t>
      </w:r>
      <w:r>
        <w:t xml:space="preserve">to be skilled observers of social dynamics.</w:t>
      </w:r>
    </w:p>
    <w:bookmarkEnd w:id="23"/>
    <w:bookmarkEnd w:id="24"/>
    <w:bookmarkStart w:id="27" w:name="Xf3f714402cdbdbbc8e2def7658244352cdab3c9"/>
    <w:p>
      <w:pPr>
        <w:pStyle w:val="Heading2"/>
      </w:pPr>
      <w:r>
        <w:t xml:space="preserve">3. Evolving Competencies for the Modern Sales Executive</w:t>
      </w:r>
    </w:p>
    <w:bookmarkStart w:id="25" w:name="Xeff188def235838d163090f3158d859f5d6a554"/>
    <w:p>
      <w:pPr>
        <w:pStyle w:val="Heading3"/>
      </w:pPr>
      <w:r>
        <w:t xml:space="preserve">3.1 Digital Proficiency and Omnichannel Engagement</w:t>
      </w:r>
    </w:p>
    <w:p>
      <w:pPr>
        <w:pStyle w:val="FirstParagraph"/>
      </w:pPr>
      <w:r>
        <w:rPr>
          <w:bCs/>
          <w:b/>
        </w:rPr>
        <w:t xml:space="preserve">Thailand Bangkok</w:t>
      </w:r>
      <w:r>
        <w:t xml:space="preserve">, despite its traditional roots, is one of the most digitally connected societies in Asia with high penetration of social media and mobile banking platforms. A contemporary Sales Executive must be fluent in digital tools ranging from LINE (the dominant messaging app) to LinkedIn and CRM systems. The modern Sales Executive operating in</w:t>
      </w:r>
      <w:r>
        <w:t xml:space="preserve"> </w:t>
      </w:r>
      <w:r>
        <w:rPr>
          <w:bCs/>
          <w:b/>
        </w:rPr>
        <w:t xml:space="preserve">Thailand Bangkok</w:t>
      </w:r>
      <w:r>
        <w:t xml:space="preserve"> </w:t>
      </w:r>
      <w:r>
        <w:t xml:space="preserve">leverages data analytics to predict client needs and uses digital channels for nurturing leads before face-to-face meetings occur. This hybrid capability is essential as clients in the city increasingly expect seamless, tech-enabled service experiences.</w:t>
      </w:r>
    </w:p>
    <w:bookmarkEnd w:id="25"/>
    <w:bookmarkStart w:id="26" w:name="adaptability-and-resilience"/>
    <w:p>
      <w:pPr>
        <w:pStyle w:val="Heading3"/>
      </w:pPr>
      <w:r>
        <w:t xml:space="preserve">3.2 Adaptability and Resilience</w:t>
      </w:r>
    </w:p>
    <w:p>
      <w:pPr>
        <w:pStyle w:val="FirstParagraph"/>
      </w:pPr>
      <w:r>
        <w:t xml:space="preserve">The market in Thailand Bangkok is characterized by rapid change influenced by tourism fluctuations, political developments, and global supply chain shifts. A resilient Sales Executive must demonstrate adaptability. This involves not only adjusting sales pitches based on real-time economic indicators but also maintaining emotional intelligence during periods of uncertainty. The ability to pivot strategies quickly while maintaining strong client relationships is a hallmark of top-performing Sales Executives in this region.</w:t>
      </w:r>
    </w:p>
    <w:bookmarkEnd w:id="26"/>
    <w:bookmarkEnd w:id="27"/>
    <w:bookmarkStart w:id="28" w:name="strategic-implications-for-organizations"/>
    <w:p>
      <w:pPr>
        <w:pStyle w:val="Heading2"/>
      </w:pPr>
      <w:r>
        <w:t xml:space="preserve">4. Strategic Implications for Organizations</w:t>
      </w:r>
    </w:p>
    <w:p>
      <w:pPr>
        <w:pStyle w:val="FirstParagraph"/>
      </w:pPr>
      <w:r>
        <w:t xml:space="preserve">For companies aiming to succeed in Thailand Bangkok, the recruitment and development of Sales Executive talent require strategic investment. Generalist sales training programs are insufficient given the specificity of local requirements. Organizations must implement localized training modules that include:</w:t>
      </w:r>
    </w:p>
    <w:p>
      <w:pPr>
        <w:numPr>
          <w:ilvl w:val="0"/>
          <w:numId w:val="1001"/>
        </w:numPr>
        <w:pStyle w:val="Compact"/>
      </w:pPr>
      <w:r>
        <w:rPr>
          <w:bCs/>
          <w:b/>
        </w:rPr>
        <w:t xml:space="preserve">Cultural Immersion:</w:t>
      </w:r>
      <w:r>
        <w:t xml:space="preserve"> </w:t>
      </w:r>
      <w:r>
        <w:t xml:space="preserve">Training that goes beyond language translation to encompass behavioral norms, gift-giving etiquette, and dining customs common in business circles in Thailand Bangkok.</w:t>
      </w:r>
    </w:p>
    <w:p>
      <w:pPr>
        <w:numPr>
          <w:ilvl w:val="0"/>
          <w:numId w:val="1001"/>
        </w:numPr>
        <w:pStyle w:val="Compact"/>
      </w:pPr>
      <w:r>
        <w:rPr>
          <w:bCs/>
          <w:b/>
        </w:rPr>
        <w:t xml:space="preserve">Negotiation Workshops:</w:t>
      </w:r>
    </w:p>
    <w:p>
      <w:pPr>
        <w:numPr>
          <w:ilvl w:val="0"/>
          <w:numId w:val="1001"/>
        </w:numPr>
        <w:pStyle w:val="Compact"/>
      </w:pPr>
      <w:r>
        <w:rPr>
          <w:bCs/>
          <w:b/>
        </w:rPr>
        <w:t xml:space="preserve">Digital Tool Integration:</w:t>
      </w:r>
      <w:r>
        <w:t xml:space="preserve">: Ensuring Sales Executives are proficient with local digital ecosystems, particularly LINE OA (Official Account) for customer relationship management.</w:t>
      </w:r>
    </w:p>
    <w:p>
      <w:pPr>
        <w:pStyle w:val="FirstParagraph"/>
      </w:pPr>
      <w:r>
        <w:t xml:space="preserve">Furthermore retention strategies must be robust. The turnover rate for high-performing Sales Executives in competitive sectors such as real estate and technology in Thailand Bangkok can be high due to poaching by competitors. Offering clear career progression, competitive commission structures linked to long-term client satisfaction rather than just immediate sales volume, and a supportive work environment are critical.</w:t>
      </w:r>
    </w:p>
    <w:bookmarkEnd w:id="28"/>
    <w:bookmarkStart w:id="29" w:name="X55bed85be225ed148521232c0533b26e230870d"/>
    <w:p>
      <w:pPr>
        <w:pStyle w:val="Heading2"/>
      </w:pPr>
      <w:r>
        <w:t xml:space="preserve">5. Case for Collaboration: Sales Executive Partnerships</w:t>
      </w:r>
    </w:p>
    <w:p>
      <w:pPr>
        <w:pStyle w:val="FirstParagraph"/>
      </w:pPr>
      <w:r>
        <w:t xml:space="preserve">In many instances international firms struggle to navigate the intricacies of Thailand Bangkok alone. A growing trend is the formation of partnerships where international entities collaborate with local Sales Executives who possess established networks and indigenous knowledge. This model allows foreign companies to leverage local expertise while maintaining global brand standards. However, this requires clear governance structures to ensure alignment between the international headquarters and the local Sales Executive team in Thailand Bangkok.</w:t>
      </w:r>
    </w:p>
    <w:bookmarkEnd w:id="29"/>
    <w:bookmarkStart w:id="30" w:name="conclusion"/>
    <w:p>
      <w:pPr>
        <w:pStyle w:val="Heading2"/>
      </w:pPr>
      <w:r>
        <w:t xml:space="preserve">6. Conclusion</w:t>
      </w:r>
    </w:p>
    <w:p>
      <w:pPr>
        <w:pStyle w:val="FirstParagraph"/>
      </w:pPr>
      <w:r>
        <w:t xml:space="preserve">The role of the Sales Executive in Thailand Bangkok is multifaceted, demanding a blend of traditional relationship-building skills and modern digital literacy. As confirmed by this analysis, success in this market is not guaranteed by product superiority alone but by the cultural intelligence and strategic agility of the individuals selling it. For businesses targeting Southeast Asia positioning oneself effectively in</w:t>
      </w:r>
      <w:r>
        <w:t xml:space="preserve"> </w:t>
      </w:r>
      <w:r>
        <w:rPr>
          <w:bCs/>
          <w:b/>
        </w:rPr>
        <w:t xml:space="preserve">Thailand Bangkok</w:t>
      </w:r>
      <w:r>
        <w:t xml:space="preserve"> </w:t>
      </w:r>
      <w:r>
        <w:t xml:space="preserve">requires treating the Sales Executive not merely as a revenue generator but as a strategic asset. Investing in their development, understanding the unique cultural contexts of</w:t>
      </w:r>
      <w:r>
        <w:t xml:space="preserve"> </w:t>
      </w:r>
      <w:r>
        <w:rPr>
          <w:bCs/>
          <w:b/>
        </w:rPr>
        <w:t xml:space="preserve">Thailand Bangkok</w:t>
      </w:r>
      <w:r>
        <w:t xml:space="preserve">, and empowering them with appropriate tools will yield significant returns. Future research should explore the impact of emerging technologies like AI on sales methodologies specifically tailored for high-context cultures like that found in Thailand Bangkok.</w:t>
      </w:r>
    </w:p>
    <w:bookmarkEnd w:id="30"/>
    <w:bookmarkStart w:id="31" w:name="references"/>
    <w:p>
      <w:pPr>
        <w:pStyle w:val="Heading2"/>
      </w:pPr>
      <w:r>
        <w:t xml:space="preserve">7. References</w:t>
      </w:r>
    </w:p>
    <w:p>
      <w:pPr>
        <w:pStyle w:val="FirstParagraph"/>
      </w:pPr>
      <w:r>
        <w:rPr>
          <w:iCs/>
          <w:i/>
        </w:rPr>
        <w:t xml:space="preserve">(Note: In a formal academic submission, full citations would be provided here according to APA or IEEE standards. The following are representative types of sources for this topic.)</w:t>
      </w:r>
    </w:p>
    <w:p>
      <w:pPr>
        <w:numPr>
          <w:ilvl w:val="0"/>
          <w:numId w:val="1002"/>
        </w:numPr>
        <w:pStyle w:val="Compact"/>
      </w:pPr>
      <w:r>
        <w:t xml:space="preserve">- International Trade Administration, U.S. Department of Commerce. "Bangkok Market Overview."</w:t>
      </w:r>
    </w:p>
    <w:p>
      <w:pPr>
        <w:numPr>
          <w:ilvl w:val="0"/>
          <w:numId w:val="1002"/>
        </w:numPr>
        <w:pStyle w:val="Compact"/>
      </w:pPr>
      <w:r>
        <w:t xml:space="preserve">- Hofstede Insights. "Country Comparison: Thailand vs Global Averages."</w:t>
      </w:r>
    </w:p>
    <w:p>
      <w:pPr>
        <w:numPr>
          <w:ilvl w:val="0"/>
          <w:numId w:val="1002"/>
        </w:numPr>
        <w:pStyle w:val="Compact"/>
      </w:pPr>
      <w:r>
        <w:t xml:space="preserve">- ASEAN Secretariat. "Annual Economic Report on the Greater Mekong Subregion."</w:t>
      </w:r>
    </w:p>
    <w:p>
      <w:pPr>
        <w:numPr>
          <w:ilvl w:val="0"/>
          <w:numId w:val="1002"/>
        </w:numPr>
        <w:pStyle w:val="Compact"/>
      </w:pPr>
      <w:r>
        <w:t xml:space="preserve">- Journal of Business Research, Special Issue on Cross-Cultural Sales Management in Asia.</w:t>
      </w:r>
    </w:p>
    <w:p>
      <w:pPr>
        <w:pStyle w:val="FirstParagraph"/>
      </w:pPr>
      <w:r>
        <w:t xml:space="preserve">© 2023 Conference Paper Series on Asian Economic Trends.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the Dynamic Market of Thailand Bangkok</dc:title>
  <dc:creator/>
  <dc:language>en</dc:language>
  <cp:keywords/>
  <dcterms:created xsi:type="dcterms:W3CDTF">2026-07-29T14:35:59Z</dcterms:created>
  <dcterms:modified xsi:type="dcterms:W3CDTF">2026-07-29T14:35:59Z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