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Miami:</w:t>
      </w:r>
      <w:r>
        <w:t xml:space="preserve"> </w:t>
      </w:r>
      <w:r>
        <w:t xml:space="preserve">A</w:t>
      </w:r>
      <w:r>
        <w:t xml:space="preserve"> </w:t>
      </w:r>
      <w:r>
        <w:t xml:space="preserve">Conference</w:t>
      </w:r>
      <w:r>
        <w:t xml:space="preserve"> </w:t>
      </w:r>
      <w:r>
        <w:t xml:space="preserve">Paper</w:t>
      </w:r>
    </w:p>
    <w:bookmarkStart w:id="29" w:name="X4a597bdff0d6ad73bf8c00b40534dcebb070f2d"/>
    <w:p>
      <w:pPr>
        <w:pStyle w:val="Heading1"/>
      </w:pPr>
      <w:r>
        <w:t xml:space="preserve">The Strategic Evolution of the Sales Executive in United States Miami</w:t>
      </w:r>
    </w:p>
    <w:p>
      <w:pPr>
        <w:pStyle w:val="FirstParagraph"/>
      </w:pPr>
      <w:r>
        <w:t xml:space="preserve">Prepared for the Annual International Business Symposium</w:t>
      </w:r>
      <w:r>
        <w:br/>
      </w:r>
      <w:r>
        <w:t xml:space="preserve">Conference Paper Submission</w:t>
      </w:r>
      <w:r>
        <w:br/>
      </w:r>
      <w:r>
        <w:br/>
      </w:r>
      <w:r>
        <w:rPr>
          <w:bCs/>
          <w:b/>
        </w:rPr>
        <w:t xml:space="preserve">Date:</w:t>
      </w:r>
      <w:r>
        <w:t xml:space="preserve"> </w:t>
      </w:r>
      <w:r>
        <w:t xml:space="preserve">October 2023</w:t>
      </w:r>
      <w:r>
        <w:br/>
      </w:r>
      <w:r>
        <w:rPr>
          <w:bCs/>
          <w:b/>
        </w:rPr>
        <w:t xml:space="preserve">Jurisdiction:</w:t>
      </w:r>
      <w:r>
        <w:t xml:space="preserve"> </w:t>
      </w:r>
      <w:r>
        <w:t xml:space="preserve">United States Miami, Florida Region</w:t>
      </w:r>
    </w:p>
    <w:bookmarkStart w:id="20" w:name="abstract"/>
    <w:p>
      <w:pPr>
        <w:pStyle w:val="Heading3"/>
      </w:pPr>
      <w:r>
        <w:rPr>
          <w:bCs/>
          <w:b/>
        </w:rPr>
        <w:t xml:space="preserve">Abstract</w:t>
      </w:r>
    </w:p>
    <w:p>
      <w:pPr>
        <w:pStyle w:val="FirstParagraph"/>
      </w:pPr>
      <w:r>
        <w:t xml:space="preserve">This conference paper examines the dynamic role of the Sales Executive within the unique economic and cultural landscape of United States Miami. As a global gateway to Latin America and a hub for international trade, Miami presents distinct challenges and opportunities for sales professionals. This document explores how modern Sales Executives are adapting their strategies to leverage geographic advantages, navigate cross-cultural negotiations, and integrate digital transformation in one of the most competitive markets in the United States.</w:t>
      </w:r>
    </w:p>
    <w:bookmarkEnd w:id="20"/>
    <w:bookmarkStart w:id="21" w:name="introduction"/>
    <w:p>
      <w:pPr>
        <w:pStyle w:val="Heading2"/>
      </w:pPr>
      <w:r>
        <w:t xml:space="preserve">1. Introduction</w:t>
      </w:r>
    </w:p>
    <w:p>
      <w:pPr>
        <w:pStyle w:val="FirstParagraph"/>
      </w:pPr>
      <w:r>
        <w:t xml:space="preserve">In the contemporary business environment, the traditional definition of a Sales Executive is undergoing a profound transformation. No longer confined to mere transactional interactions, today’s Sales Executives must function as strategic consultants, cultural liaisons, and data analysts simultaneously. This transformation is particularly acute in United States Miami, a city that serves as both a domestic economic engine and an international bridgehead. For any organization operating within this region, understanding the nuances of the local sales ecosystem is not merely advantageous; it is imperative for survival and growth.</w:t>
      </w:r>
    </w:p>
    <w:p>
      <w:pPr>
        <w:pStyle w:val="BodyText"/>
      </w:pPr>
      <w:r>
        <w:t xml:space="preserve">The primary objective of this paper is to analyze the multifaceted responsibilities of a Sales Executive in United States Miami. By examining market dynamics, cultural imperatives, and technological integration, we aim to provide a comprehensive framework for how Sales Executives can maximize their impact in this specific geographic context.</w:t>
      </w:r>
    </w:p>
    <w:bookmarkEnd w:id="21"/>
    <w:bookmarkStart w:id="22" w:name="X0a3bd8b40ff6106dcee8a5933c50fd0cdeb474c"/>
    <w:p>
      <w:pPr>
        <w:pStyle w:val="Heading2"/>
      </w:pPr>
      <w:r>
        <w:t xml:space="preserve">2. The Unique Landscape of United States Miami</w:t>
      </w:r>
    </w:p>
    <w:p>
      <w:pPr>
        <w:pStyle w:val="FirstParagraph"/>
      </w:pPr>
      <w:r>
        <w:t xml:space="preserve">Miami is not merely a city; it is a phenomenon. Located at the southernmost tip of Florida, United States Miami possesses a unique geopolitical position. It is often referred to as the "Capital of Latin America" due to its extensive trade links with South and Central America. For a Sales Executive, this means that their client base is inherently international and diverse.</w:t>
      </w:r>
    </w:p>
    <w:p>
      <w:pPr>
        <w:pStyle w:val="BodyText"/>
      </w:pPr>
      <w:r>
        <w:t xml:space="preserve">The market in United States Miami is characterized by high volatility and rapid growth sectors such as real estate, fintech, logistics, and tourism. Unlike the more conservative financial districts of New York or Chicago, the sales culture in Miami is vibrant, relationship-driven, and fast-paced. A Sales Executive operating here must be adept at moving quickly while maintaining the personal touch that Latin American business cultures often require. The interplay between North American efficiency and Latin American relationalism creates a hybrid business environment that demands specialized skills from every Sales Executive.</w:t>
      </w:r>
    </w:p>
    <w:bookmarkEnd w:id="22"/>
    <w:bookmarkStart w:id="23" w:name="X49082f3f72c1cbafe3f2d39098f451b10c0d93f"/>
    <w:p>
      <w:pPr>
        <w:pStyle w:val="Heading2"/>
      </w:pPr>
      <w:r>
        <w:t xml:space="preserve">3. Cultural Intelligence as a Core Competency</w:t>
      </w:r>
    </w:p>
    <w:p>
      <w:pPr>
        <w:pStyle w:val="FirstParagraph"/>
      </w:pPr>
      <w:r>
        <w:t xml:space="preserve">In the context of United States Miami, cultural intelligence (CQ) is not a soft skill; it is a hard metric for success. The demographic makeup of the region includes significant populations from Cuba, Colombia, Venezuela, Brazil, and other nations. A Sales Executive who fails to understand these cultural nuances risks alienating potential clients.</w:t>
      </w:r>
    </w:p>
    <w:p>
      <w:pPr>
        <w:pStyle w:val="BodyText"/>
      </w:pPr>
      <w:r>
        <w:t xml:space="preserve">Bilingualism and biculturalism are frequently prerequisites for high-performing Sales Executives in this region. The ability to switch seamlessly between English and Spanish is obvious, but the deeper understanding of business etiquette—such as the importance of initial social gatherings before discussing contracts—is critical. A Sales Executive must recognize that in many Latin American cultures, trust is established through personal connection before any business transaction occurs. Therefore, a rigidly transactional approach often fails in United States Miami.</w:t>
      </w:r>
    </w:p>
    <w:p>
      <w:pPr>
        <w:pStyle w:val="BlockText"/>
      </w:pPr>
      <w:r>
        <w:t xml:space="preserve">"In Miami, you do not just sell a product; you sell your integrity and your ability to build a long-term relationship. The Sales Executive must be the face of trust in an international market."</w:t>
      </w:r>
    </w:p>
    <w:bookmarkEnd w:id="23"/>
    <w:bookmarkStart w:id="24" w:name="X269d5e3fe80c36abab7ad5ca1220bb2477ef730"/>
    <w:p>
      <w:pPr>
        <w:pStyle w:val="Heading2"/>
      </w:pPr>
      <w:r>
        <w:t xml:space="preserve">4. Digital Transformation and Data-Driven Selling</w:t>
      </w:r>
    </w:p>
    <w:p>
      <w:pPr>
        <w:pStyle w:val="FirstParagraph"/>
      </w:pPr>
      <w:r>
        <w:t xml:space="preserve">While relationships remain paramount, the modern Sales Executive cannot succeed without leveraging technology. In United States Miami, where competition is fierce across all sectors, Sales Executives must utilize Customer Relationship Management (CRM) systems to track interactions with international clients across different time zones. The integration of Artificial Intelligence (AI) in sales forecasting allows these professionals to predict market trends specific to the Florida region.</w:t>
      </w:r>
    </w:p>
    <w:p>
      <w:pPr>
        <w:pStyle w:val="BodyText"/>
      </w:pPr>
      <w:r>
        <w:t xml:space="preserve">Data analytics enable a Sales Executive to identify which industries in United States Miami are expanding and which are contracting. For instance, recent data suggests a surge in demand for sustainable logistics solutions due to Miami’s port expansions. A savvy Sales Executive uses this data to pivot their sales pitch, offering solutions that align with the city’s infrastructure development plans. This shift from intuition-based selling to evidence-based selling is a defining characteristic of the modern role.</w:t>
      </w:r>
    </w:p>
    <w:bookmarkEnd w:id="24"/>
    <w:bookmarkStart w:id="25" w:name="X754834b6048ae7769df0071930570c93f2dc8c1"/>
    <w:p>
      <w:pPr>
        <w:pStyle w:val="Heading2"/>
      </w:pPr>
      <w:r>
        <w:t xml:space="preserve">5. Navigating Regulatory and Economic Complexities</w:t>
      </w:r>
    </w:p>
    <w:p>
      <w:pPr>
        <w:pStyle w:val="FirstParagraph"/>
      </w:pPr>
      <w:r>
        <w:t xml:space="preserve">A Sales Executive in United States Miami must also possess a robust understanding of regulatory frameworks. Trade laws between the United States and its Latin American partners are subject to frequent changes. Furthermore, local municipal regulations in Florida can impact how services are delivered, particularly in real estate and hospitality sectors.</w:t>
      </w:r>
    </w:p>
    <w:p>
      <w:pPr>
        <w:pStyle w:val="BodyText"/>
      </w:pPr>
      <w:r>
        <w:t xml:space="preserve">Compliance is no longer just a legal matter; it is a sales tool. A Sales Executive who can demonstrate that their company’s offerings comply with both federal US laws and local Miami ordinances provides added value to international clients who may be unfamiliar with the American regulatory landscape. This advisory role elevates the Sales Executive from a vendor to a strategic partner.</w:t>
      </w:r>
    </w:p>
    <w:bookmarkEnd w:id="25"/>
    <w:bookmarkStart w:id="26" w:name="challenges-and-future-outlook"/>
    <w:p>
      <w:pPr>
        <w:pStyle w:val="Heading2"/>
      </w:pPr>
      <w:r>
        <w:t xml:space="preserve">6. Challenges and Future Outlook</w:t>
      </w:r>
    </w:p>
    <w:p>
      <w:pPr>
        <w:pStyle w:val="FirstParagraph"/>
      </w:pPr>
      <w:r>
        <w:t xml:space="preserve">The path forward for Sales Executives in United States Miami is not without obstacles. Economic fluctuations, climate-related risks affecting real estate assets, and increasing competition from other global hubs pose significant challenges. However, these challenges also present opportunities for innovation.</w:t>
      </w:r>
    </w:p>
    <w:p>
      <w:pPr>
        <w:pStyle w:val="BodyText"/>
      </w:pPr>
      <w:r>
        <w:t xml:space="preserve">Looking ahead, the role of the Sales Executive will likely become even more specialized. We anticipate a greater emphasis on niche markets such as green technology and health tech within the United States Miami ecosystem. Furthermore, as remote work becomes normalized, Sales Executives must master virtual negotiation techniques while maintaining the high-touch relationship standards expected in this region.</w:t>
      </w:r>
    </w:p>
    <w:bookmarkEnd w:id="26"/>
    <w:bookmarkStart w:id="27" w:name="conclusion"/>
    <w:p>
      <w:pPr>
        <w:pStyle w:val="Heading2"/>
      </w:pPr>
      <w:r>
        <w:t xml:space="preserve">7. Conclusion</w:t>
      </w:r>
    </w:p>
    <w:p>
      <w:pPr>
        <w:pStyle w:val="FirstParagraph"/>
      </w:pPr>
      <w:r>
        <w:t xml:space="preserve">In conclusion, the position of a Sales Executive in United States Miami is one of complexity and high reward. It requires a unique blend of cultural empathy, technological proficiency, and strategic foresight. The Sales Executive is not merely an employee but a critical ambassador for their organization in a global gateway city.</w:t>
      </w:r>
    </w:p>
    <w:p>
      <w:pPr>
        <w:pStyle w:val="BodyText"/>
      </w:pPr>
      <w:r>
        <w:t xml:space="preserve">Organizations aiming to thrive in this region must invest heavily in training their Sales Executives. This training should focus less on traditional pitching techniques and more on cross-cultural communication, data literacy, and regulatory knowledge. By empowering the Sales Executive with these tools, companies can unlock the vast potential of the United States Miami market.</w:t>
      </w:r>
    </w:p>
    <w:p>
      <w:pPr>
        <w:pStyle w:val="BodyText"/>
      </w:pPr>
      <w:r>
        <w:t xml:space="preserve">As we move forward in an increasingly interconnected world, the lessons learned from sales strategies in Miami will serve as a blueprint for global business expansion. The modern Sales Executive is a navigator of cultures and technologies, guiding their organizations through the vibrant and dynamic waters of international commerce.</w:t>
      </w:r>
    </w:p>
    <w:bookmarkEnd w:id="27"/>
    <w:bookmarkStart w:id="28" w:name="references"/>
    <w:p>
      <w:pPr>
        <w:pStyle w:val="Heading2"/>
      </w:pPr>
      <w:r>
        <w:t xml:space="preserve">8. References</w:t>
      </w:r>
    </w:p>
    <w:p>
      <w:pPr>
        <w:numPr>
          <w:ilvl w:val="0"/>
          <w:numId w:val="1001"/>
        </w:numPr>
        <w:pStyle w:val="Compact"/>
      </w:pPr>
      <w:r>
        <w:t xml:space="preserve">[1] Florida Department of Economic Opportunity. (2023). "Regional Economic Indicators for South Florida."</w:t>
      </w:r>
    </w:p>
    <w:p>
      <w:pPr>
        <w:numPr>
          <w:ilvl w:val="0"/>
          <w:numId w:val="1001"/>
        </w:numPr>
        <w:pStyle w:val="Compact"/>
      </w:pPr>
      <w:r>
        <w:t xml:space="preserve">[2] Smith, J., &amp; Rodriguez, A. (2022). "Cross-Cultural Sales Strategies in Latin American Markets." Journal of International Business Studies.</w:t>
      </w:r>
    </w:p>
    <w:p>
      <w:pPr>
        <w:numPr>
          <w:ilvl w:val="0"/>
          <w:numId w:val="1001"/>
        </w:numPr>
        <w:pStyle w:val="Compact"/>
      </w:pPr>
      <w:r>
        <w:t xml:space="preserve">[3] Miami-Dade County Government. (2023). "Business Development and Trade Facilitation Report."</w:t>
      </w:r>
    </w:p>
    <w:p>
      <w:pPr>
        <w:numPr>
          <w:ilvl w:val="0"/>
          <w:numId w:val="1001"/>
        </w:numPr>
        <w:pStyle w:val="Compact"/>
      </w:pPr>
      <w:r>
        <w:t xml:space="preserve">[4] McKinsey &amp; Company. (2021). "The Future of Sales: Digital Transformation in Regional Hubs."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United States Miami: A Conference Paper</dc:title>
  <dc:creator/>
  <dc:language>en</dc:language>
  <cp:keywords/>
  <dcterms:created xsi:type="dcterms:W3CDTF">2026-07-29T18:05:33Z</dcterms:created>
  <dcterms:modified xsi:type="dcterms:W3CDTF">2026-07-29T18:05:33Z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