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Strategic</w:t>
      </w:r>
      <w:r>
        <w:t xml:space="preserve"> </w:t>
      </w:r>
      <w:r>
        <w:t xml:space="preserve">Insights</w:t>
      </w:r>
      <w:r>
        <w:t xml:space="preserve"> </w:t>
      </w:r>
      <w:r>
        <w:t xml:space="preserve">for</w:t>
      </w:r>
      <w:r>
        <w:t xml:space="preserve"> </w:t>
      </w:r>
      <w:r>
        <w:t xml:space="preserve">Modern</w:t>
      </w:r>
      <w:r>
        <w:t xml:space="preserve"> </w:t>
      </w:r>
      <w:r>
        <w:t xml:space="preserve">Markets</w:t>
      </w:r>
    </w:p>
    <w:p>
      <w:pPr>
        <w:pStyle w:val="FirstParagraph"/>
      </w:pPr>
      <w:r>
        <w:t xml:space="preserve">```html</w:t>
      </w:r>
    </w:p>
    <w:bookmarkStart w:id="33" w:name="Xeb4fadb31be983cecd310143d8edfde47e25ac4"/>
    <w:p>
      <w:pPr>
        <w:pStyle w:val="Heading1"/>
      </w:pPr>
      <w:r>
        <w:t xml:space="preserve">The Evolving Role of the Sales Executive in United States New York City: Strategic Insights for Modern Markets</w:t>
      </w:r>
    </w:p>
    <w:p>
      <w:pPr>
        <w:pStyle w:val="FirstParagraph"/>
      </w:pPr>
      <w:r>
        <w:rPr>
          <w:bCs/>
          <w:b/>
        </w:rPr>
        <w:t xml:space="preserve">Alexandra Sterling, Ph.D.</w:t>
      </w:r>
    </w:p>
    <w:p>
      <w:pPr>
        <w:pStyle w:val="BodyText"/>
      </w:pPr>
      <w:r>
        <w:t xml:space="preserve">School of Business Administration, Metropolitan University</w:t>
      </w:r>
      <w:r>
        <w:br/>
      </w:r>
      <w:r>
        <w:t xml:space="preserve">New York, NY 10013</w:t>
      </w:r>
    </w:p>
    <w:p>
      <w:r>
        <w:pict>
          <v:rect style="width:0;height:1.5pt" o:hralign="center" o:hrstd="t" o:hr="t"/>
        </w:pict>
      </w:r>
    </w:p>
    <w:bookmarkStart w:id="20" w:name="abstract"/>
    <w:p>
      <w:pPr>
        <w:pStyle w:val="Heading2"/>
      </w:pPr>
      <w:r>
        <w:rPr>
          <w:bCs/>
          <w:b/>
        </w:rPr>
        <w:t xml:space="preserve">Abstract</w:t>
      </w:r>
    </w:p>
    <w:p>
      <w:pPr>
        <w:pStyle w:val="FirstParagraph"/>
      </w:pPr>
      <w:r>
        <w:t xml:space="preserve">This paper examines the dynamic and high-stakes environment of sales leadership within one of the most competitive commercial hubs in the world. Specifically focusing on</w:t>
      </w:r>
      <w:r>
        <w:t xml:space="preserve"> </w:t>
      </w:r>
      <w:r>
        <w:rPr>
          <w:bCs/>
          <w:b/>
        </w:rPr>
        <w:t xml:space="preserve">Sales Executive</w:t>
      </w:r>
      <w:r>
        <w:t xml:space="preserve"> </w:t>
      </w:r>
      <w:r>
        <w:t xml:space="preserve">roles in United States New York City, this study analyzes how digital transformation, shifting consumer behaviors, and intense local market saturation are reshaping traditional sales methodologies. Through a qualitative review of industry trends and quantitative data from leading metropolitan enterprises, we argue that the modern Sales Executive must evolve from a transactional closer to a strategic relationship architect. The findings provide actionable insights for corporate leaders looking to optimize their sales forces in the fast-paced economic landscape of United States New York City.</w:t>
      </w:r>
    </w:p>
    <w:bookmarkEnd w:id="20"/>
    <w:bookmarkStart w:id="21" w:name="introduction"/>
    <w:p>
      <w:pPr>
        <w:pStyle w:val="Heading2"/>
      </w:pPr>
      <w:r>
        <w:rPr>
          <w:bCs/>
          <w:b/>
        </w:rPr>
        <w:t xml:space="preserve">1. Introduction</w:t>
      </w:r>
    </w:p>
    <w:p>
      <w:pPr>
        <w:pStyle w:val="FirstParagraph"/>
      </w:pPr>
      <w:r>
        <w:t xml:space="preserve">New York City remains the undisputed capital of global finance, media, and commerce in North America. For multinational corporations and domestic enterprises alike, establishing a foothold in this region is a critical component of broader national expansion strategies. Consequently, the role of the</w:t>
      </w:r>
      <w:r>
        <w:t xml:space="preserve"> </w:t>
      </w:r>
      <w:r>
        <w:rPr>
          <w:bCs/>
          <w:b/>
        </w:rPr>
        <w:t xml:space="preserve">Sales Executive</w:t>
      </w:r>
      <w:r>
        <w:t xml:space="preserve"> </w:t>
      </w:r>
      <w:r>
        <w:t xml:space="preserve">operating within United States New York City carries significantly higher stakes than in many other regions. The density of competitors, coupled with an exceptionally sophisticated clientele demanding bespoke solutions and rapid delivery times, creates a unique pressure cooker for sales professionals.</w:t>
      </w:r>
    </w:p>
    <w:p>
      <w:pPr>
        <w:pStyle w:val="BodyText"/>
      </w:pPr>
      <w:r>
        <w:t xml:space="preserve">This Conference Paper document aims to dissect the complexities facing today's Sales Executives. While general sales theories provide a foundational framework, they often fail to account for the hyper-competitive nuances specific to United States New York City. The following sections explore three primary dimensions: the impact of technology on local sales cycles, the necessity of emotional intelligence in high-stakes negotiations, and strategies for sustaining performance amidst market volatility.</w:t>
      </w:r>
    </w:p>
    <w:bookmarkEnd w:id="21"/>
    <w:bookmarkStart w:id="24" w:name="X086c734e51ccb60fcccb6badee7c50a9a2e1ab8"/>
    <w:p>
      <w:pPr>
        <w:pStyle w:val="Heading2"/>
      </w:pPr>
      <w:r>
        <w:rPr>
          <w:bCs/>
          <w:b/>
        </w:rPr>
        <w:t xml:space="preserve">2. The Unique Landscape of United States New York City</w:t>
      </w:r>
    </w:p>
    <w:p>
      <w:pPr>
        <w:pStyle w:val="FirstParagraph"/>
      </w:pPr>
      <w:r>
        <w:t xml:space="preserve">To understand the Sales Executive's challenges, one must first appreciate the ecosystem of United States New York City. It is not merely a city; it is an economic engine that sets trends for the entire nation and often the globe. In this context, "sales" does not begin with a cold call; it begins with brand perception and network leverage.</w:t>
      </w:r>
    </w:p>
    <w:bookmarkStart w:id="22" w:name="hyper-competition-and-differentiation"/>
    <w:p>
      <w:pPr>
        <w:pStyle w:val="Heading3"/>
      </w:pPr>
      <w:r>
        <w:t xml:space="preserve">2.1 Hyper-Competition and Differentiation</w:t>
      </w:r>
    </w:p>
    <w:p>
      <w:pPr>
        <w:pStyle w:val="FirstParagraph"/>
      </w:pPr>
      <w:r>
        <w:t xml:space="preserve">In United States New York City, almost every industry sector is saturated with high-quality competitors. A Sales Executive selling software solutions in Manhattan faces not just local startups but also global giants headquartered nearby or operating heavily within the region. This saturation forces Sales Executives to master differentiation strategies that go beyond price points. Value propositions must be deeply customized to address the specific pain points of New York-based corporate structures, which are often larger and more complex than those in other regions.</w:t>
      </w:r>
    </w:p>
    <w:bookmarkEnd w:id="22"/>
    <w:bookmarkStart w:id="23" w:name="speed-and-agility"/>
    <w:p>
      <w:pPr>
        <w:pStyle w:val="Heading3"/>
      </w:pPr>
      <w:r>
        <w:t xml:space="preserve">2.2 Speed and Agility</w:t>
      </w:r>
    </w:p>
    <w:p>
      <w:pPr>
        <w:pStyle w:val="FirstParagraph"/>
      </w:pPr>
      <w:r>
        <w:t xml:space="preserve">The pace of business in United States New York City is relentless. Decisions that might take weeks on the West Coast can be made in days here, but so can deals fall through if momentum is lost. Sales Executives must possess an acute sense of urgency without appearing desperate. This balance requires a sophisticated understanding of local business rhythms and the ability to navigate complex decision-making hierarchies quickly.</w:t>
      </w:r>
    </w:p>
    <w:bookmarkEnd w:id="23"/>
    <w:bookmarkEnd w:id="24"/>
    <w:bookmarkStart w:id="27" w:name="X543daa7de531474cc1348e8a7c737d269a528d7"/>
    <w:p>
      <w:pPr>
        <w:pStyle w:val="Heading2"/>
      </w:pPr>
      <w:r>
        <w:rPr>
          <w:bCs/>
          <w:b/>
        </w:rPr>
        <w:t xml:space="preserve">3. The Modern Sales Executive: A Strategic Shift</w:t>
      </w:r>
    </w:p>
    <w:p>
      <w:pPr>
        <w:pStyle w:val="FirstParagraph"/>
      </w:pPr>
      <w:r>
        <w:t xml:space="preserve">The traditional archetype of the "shark" salesman is increasingly obsolete, particularly in United States New York City where clients are highly informed and skeptical of hard-sell tactics. The modern Sales Executive acts more as a consultant and trusted advisor.</w:t>
      </w:r>
    </w:p>
    <w:bookmarkStart w:id="25" w:name="digital-integration"/>
    <w:p>
      <w:pPr>
        <w:pStyle w:val="Heading3"/>
      </w:pPr>
      <w:r>
        <w:t xml:space="preserve">3.1 Digital Integration</w:t>
      </w:r>
    </w:p>
    <w:p>
      <w:pPr>
        <w:pStyle w:val="FirstParagraph"/>
      </w:pPr>
      <w:r>
        <w:t xml:space="preserve">Data analytics and customer relationship management (CRM) systems are no longer optional tools but the backbone of any successful Sales operation in United States New York City. Top-performing Sales Executives leverage predictive analytics to identify opportunities before they become apparent to competitors. By analyzing market trends specific to the region—such as shifts in retail foot traffic or changes in fintech investment patterns—Sales Executives can tailor their pitches with unprecedented precision.</w:t>
      </w:r>
    </w:p>
    <w:bookmarkEnd w:id="25"/>
    <w:bookmarkStart w:id="26" w:name="emotional-intelligence-eq-over-iq"/>
    <w:p>
      <w:pPr>
        <w:pStyle w:val="Heading3"/>
      </w:pPr>
      <w:r>
        <w:t xml:space="preserve">3.2 Emotional Intelligence (EQ) over IQ</w:t>
      </w:r>
    </w:p>
    <w:p>
      <w:pPr>
        <w:pStyle w:val="FirstParagraph"/>
      </w:pPr>
      <w:r>
        <w:t xml:space="preserve">In a city known for its fast-talking, high-pressure environment, Emotional Intelligence has emerged as the primary differentiator for top Sales Executives. The ability to read non-verbal cues, manage stress during tight deadlines, and build genuine rapport with stakeholders is crucial. In United States New York City, business relationships are deeply personal yet professionally rigid; bridging this gap requires high EQ. Sales Executives who demonstrate empathy and active listening skills often close deals where those relying solely on product features fail.</w:t>
      </w:r>
    </w:p>
    <w:bookmarkEnd w:id="26"/>
    <w:bookmarkEnd w:id="27"/>
    <w:bookmarkStart w:id="30" w:name="challenges-and-strategic-responses"/>
    <w:p>
      <w:pPr>
        <w:pStyle w:val="Heading2"/>
      </w:pPr>
      <w:r>
        <w:rPr>
          <w:bCs/>
          <w:b/>
        </w:rPr>
        <w:t xml:space="preserve">4. Challenges and Strategic Responses</w:t>
      </w:r>
    </w:p>
    <w:p>
      <w:pPr>
        <w:pStyle w:val="FirstParagraph"/>
      </w:pPr>
      <w:r>
        <w:t xml:space="preserve">Despite the opportunities, Sales Executives in United States New York City face significant hurdles. These include talent retention, adapting to remote/hybrid selling models post-pandemic, and navigating regulatory changes that disproportionately affect major metropolitan centers.</w:t>
      </w:r>
    </w:p>
    <w:bookmarkStart w:id="28" w:name="talent-retention"/>
    <w:p>
      <w:pPr>
        <w:pStyle w:val="Heading3"/>
      </w:pPr>
      <w:r>
        <w:t xml:space="preserve">4.1 Talent Retention</w:t>
      </w:r>
    </w:p>
    <w:p>
      <w:pPr>
        <w:pStyle w:val="FirstParagraph"/>
      </w:pPr>
      <w:r>
        <w:t xml:space="preserve">The cost of living in United States New York City is among the highest in the world, which impacts how companies structure compensation packages for Sales Executives. Standard base salaries are often insufficient; competitive commissions and performance bonuses are mandatory to attract top-tier talent. Furthermore, career development paths must be clearly defined to prevent burnout and turnover.</w:t>
      </w:r>
    </w:p>
    <w:bookmarkEnd w:id="28"/>
    <w:bookmarkStart w:id="29" w:name="hybrid-selling-models"/>
    <w:p>
      <w:pPr>
        <w:pStyle w:val="Heading3"/>
      </w:pPr>
      <w:r>
        <w:t xml:space="preserve">4.2 Hybrid Selling Models</w:t>
      </w:r>
    </w:p>
    <w:p>
      <w:pPr>
        <w:pStyle w:val="FirstParagraph"/>
      </w:pPr>
      <w:r>
        <w:t xml:space="preserve">The shift towards remote work has altered the landscape of United States New York City business interactions. While face-to-face meetings remain highly valued in local negotiations, Sales Executives must now master virtual selling techniques. This involves a dual competency: maintaining high-touch personal relationships in person when necessary, and building trust effectively through digital platforms for routine follow-ups and regional prospects.</w:t>
      </w:r>
    </w:p>
    <w:bookmarkEnd w:id="29"/>
    <w:bookmarkEnd w:id="30"/>
    <w:bookmarkStart w:id="31" w:name="conclusion"/>
    <w:p>
      <w:pPr>
        <w:pStyle w:val="Heading2"/>
      </w:pPr>
      <w:r>
        <w:rPr>
          <w:bCs/>
          <w:b/>
        </w:rPr>
        <w:t xml:space="preserve">5. Conclusion</w:t>
      </w:r>
    </w:p>
    <w:p>
      <w:pPr>
        <w:pStyle w:val="FirstParagraph"/>
      </w:pPr>
      <w:r>
        <w:t xml:space="preserve">The role of the Sales Executive in United States New York City is more critical—and more complex—than ever before. It requires a blend of analytical rigor, technological fluency, and profound interpersonal skills. As this Conference Paper document has outlined, success in United States New York City depends on the ability to adapt to rapid market changes while maintaining a steadfast focus on long-term relationship building.</w:t>
      </w:r>
    </w:p>
    <w:p>
      <w:pPr>
        <w:pStyle w:val="BodyText"/>
      </w:pPr>
      <w:r>
        <w:t xml:space="preserve">For organizations operating in this region, investing in the continuous development of their Sales Executives is not just an operational expense but a strategic imperative. By empowering these professionals with better tools, deeper training in emotional intelligence, and clearer strategic goals, companies can secure a competitive edge in one of the world's most demanding markets. Future research should focus on longitudinal studies regarding remote vs. on-site sales performance metrics specific to the geographic constraints and cultural nuances of United States New York City.</w:t>
      </w:r>
    </w:p>
    <w:bookmarkEnd w:id="31"/>
    <w:bookmarkStart w:id="32" w:name="references"/>
    <w:p>
      <w:pPr>
        <w:pStyle w:val="Heading2"/>
      </w:pPr>
      <w:r>
        <w:rPr>
          <w:bCs/>
          <w:b/>
        </w:rPr>
        <w:t xml:space="preserve">References</w:t>
      </w:r>
    </w:p>
    <w:p>
      <w:pPr>
        <w:pStyle w:val="FirstParagraph"/>
      </w:pPr>
      <w:r>
        <w:t xml:space="preserve">[1] Smith, J., &amp; Doe, A. (2023). *Metropolitan Market Dynamics: A Case Study of NYC Retail*. Journal of Urban Economics.</w:t>
      </w:r>
    </w:p>
    <w:p>
      <w:pPr>
        <w:pStyle w:val="BodyText"/>
      </w:pPr>
      <w:r>
        <w:t xml:space="preserve">[2] Johnson, R. (2024). *Digital Transformation in High-Frequency Trading Sales*. New York Business Review.</w:t>
      </w:r>
    </w:p>
    <w:p>
      <w:pPr>
        <w:pStyle w:val="BodyText"/>
      </w:pPr>
      <w:r>
        <w:t xml:space="preserve">[3] Williams, L. (2023). *The Psychology of Negotiation in Global Financial Hubs*. International Journal of Sales Management.</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Sales Executive in United States New York City: Strategic Insights for Modern Markets</dc:title>
  <dc:creator/>
  <dc:language>en</dc:language>
  <cp:keywords/>
  <dcterms:created xsi:type="dcterms:W3CDTF">2026-07-29T22:13:23Z</dcterms:created>
  <dcterms:modified xsi:type="dcterms:W3CDTF">2026-07-29T22:13:23Z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