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Dynamic</w:t>
      </w:r>
      <w:r>
        <w:t xml:space="preserve"> </w:t>
      </w:r>
      <w:r>
        <w:t xml:space="preserve">Market</w:t>
      </w:r>
    </w:p>
    <w:bookmarkStart w:id="20" w:name="X9a149eb6904e79f7eef8e6945f8521b1edab85f"/>
    <w:p>
      <w:pPr>
        <w:pStyle w:val="Heading1"/>
      </w:pPr>
      <w:r>
        <w:t xml:space="preserve">The Evolution and Strategic Imperative of the Sales Executive in Venezuela Caracas</w:t>
      </w:r>
    </w:p>
    <w:p>
      <w:pPr>
        <w:pStyle w:val="FirstParagraph"/>
      </w:pPr>
      <w:r>
        <w:rPr>
          <w:bCs/>
          <w:b/>
        </w:rPr>
        <w:t xml:space="preserve">A Conference Paper Presented at the International Symposium on Emerging Market Dynamics</w:t>
      </w:r>
    </w:p>
    <w:p>
      <w:pPr>
        <w:pStyle w:val="BodyText"/>
      </w:pPr>
      <w:r>
        <w:rPr>
          <w:iCs/>
          <w:i/>
          <w:bCs/>
          <w:b/>
        </w:rPr>
        <w:t xml:space="preserve">Abstract.</w:t>
      </w:r>
      <w:r>
        <w:t xml:space="preserve"> </w:t>
      </w:r>
      <w:r>
        <w:t xml:space="preserve">This paper examines the transformative role of the</w:t>
      </w:r>
      <w:r>
        <w:t xml:space="preserve"> </w:t>
      </w:r>
      <w:r>
        <w:rPr>
          <w:bCs/>
          <w:b/>
        </w:rPr>
        <w:t xml:space="preserve">Sales Executive</w:t>
      </w:r>
      <w:r>
        <w:t xml:space="preserve"> </w:t>
      </w:r>
      <w:r>
        <w:t xml:space="preserve">within the unique economic and cultural landscape of</w:t>
      </w:r>
      <w:r>
        <w:t xml:space="preserve"> </w:t>
      </w:r>
      <w:r>
        <w:rPr>
          <w:bCs/>
          <w:b/>
        </w:rPr>
        <w:t xml:space="preserve">Venezuela Caracas</w:t>
      </w:r>
      <w:r>
        <w:t xml:space="preserve">. Historically characterized by high inflation, currency volatility, and shifting regulatory frameworks, this region presents one of the most challenging environments for traditional sales methodologies. Through a qualitative analysis of local business practices and an examination of cross-border trade dynamics, this study argues that the modern Sales Executive in Caracas must transition from a transactional vendor to a strategic consultant. The findings suggest that success in</w:t>
      </w:r>
      <w:r>
        <w:t xml:space="preserve"> </w:t>
      </w:r>
      <w:r>
        <w:rPr>
          <w:bCs/>
          <w:b/>
        </w:rPr>
        <w:t xml:space="preserve">Venezuela Caracas</w:t>
      </w:r>
      <w:r>
        <w:t xml:space="preserve"> </w:t>
      </w:r>
      <w:r>
        <w:t xml:space="preserve">relies heavily on relational capital, adaptive resilience, and multi-currency financial literacy. As global companies re-evaluate their footprint in Latin America, understanding the specialized skill set required by Sales Executives operating in this specific geographic hub is critical for sustainable market penetration.</w:t>
      </w:r>
    </w:p>
    <w:bookmarkEnd w:id="20"/>
    <w:bookmarkStart w:id="21" w:name="introduction"/>
    <w:p>
      <w:pPr>
        <w:pStyle w:val="Heading1"/>
      </w:pPr>
      <w:r>
        <w:t xml:space="preserve">1. Introduction</w:t>
      </w:r>
    </w:p>
    <w:p>
      <w:pPr>
        <w:pStyle w:val="FirstParagraph"/>
      </w:pPr>
      <w:r>
        <w:t xml:space="preserve">The contemporary global marketplace is increasingly defined by volatility, uncertainty, complexity, and ambiguity (VUCA). Nowhere is this definition more pertinent than in South America’s largest economy by nominal GDP in previous decades, yet currently one of the most turbulent: Venezuela. Specifically, the capital city of Caracas serves as the epicenter of political decision-making and commercial activity. In this context, the role of the</w:t>
      </w:r>
      <w:r>
        <w:t xml:space="preserve"> </w:t>
      </w:r>
      <w:r>
        <w:rPr>
          <w:bCs/>
          <w:b/>
        </w:rPr>
        <w:t xml:space="preserve">Sales Executive</w:t>
      </w:r>
      <w:r>
        <w:t xml:space="preserve"> </w:t>
      </w:r>
      <w:r>
        <w:t xml:space="preserve">is not merely about closing deals; it is about survival and strategic navigation.</w:t>
      </w:r>
    </w:p>
    <w:p>
      <w:pPr>
        <w:pStyle w:val="BodyText"/>
      </w:pPr>
      <w:r>
        <w:t xml:space="preserve">This conference paper aims to dissect the specific challenges and opportunities facing Sales Executives operating in</w:t>
      </w:r>
      <w:r>
        <w:t xml:space="preserve"> </w:t>
      </w:r>
      <w:r>
        <w:rPr>
          <w:bCs/>
          <w:b/>
        </w:rPr>
        <w:t xml:space="preserve">Venezuela Caracas</w:t>
      </w:r>
      <w:r>
        <w:t xml:space="preserve">. While global sales theories often emphasize digital transformation and automation, the reality on the ground in Caracas demands a human-centric, highly adaptive approach. The disconnect between standard international sales playbooks and the local realities of</w:t>
      </w:r>
      <w:r>
        <w:t xml:space="preserve"> </w:t>
      </w:r>
      <w:r>
        <w:rPr>
          <w:bCs/>
          <w:b/>
        </w:rPr>
        <w:t xml:space="preserve">Venezuela Caracas</w:t>
      </w:r>
      <w:r>
        <w:t xml:space="preserve"> </w:t>
      </w:r>
      <w:r>
        <w:t xml:space="preserve">creates a need for localized strategies. This paper posits that the effective Sales Executive in this region must possess a hybrid skill set combining traditional consultative selling with crisis management capabilities.</w:t>
      </w:r>
    </w:p>
    <w:bookmarkEnd w:id="21"/>
    <w:bookmarkStart w:id="22" w:name="X811c22f305c32423a7b4a266f31a8e576406e1f"/>
    <w:p>
      <w:pPr>
        <w:pStyle w:val="Heading1"/>
      </w:pPr>
      <w:r>
        <w:t xml:space="preserve">2. The Economic Landscape: Contextualizing</w:t>
      </w:r>
      <w:r>
        <w:t xml:space="preserve"> </w:t>
      </w:r>
      <w:r>
        <w:rPr>
          <w:bCs/>
          <w:b/>
        </w:rPr>
        <w:t xml:space="preserve">Venezuela Caracas</w:t>
      </w:r>
    </w:p>
    <w:p>
      <w:pPr>
        <w:pStyle w:val="FirstParagraph"/>
      </w:pPr>
      <w:r>
        <w:t xml:space="preserve">To understand the function of the</w:t>
      </w:r>
      <w:r>
        <w:t xml:space="preserve"> </w:t>
      </w:r>
      <w:r>
        <w:rPr>
          <w:bCs/>
          <w:b/>
        </w:rPr>
        <w:t xml:space="preserve">Sales Executive</w:t>
      </w:r>
      <w:r>
        <w:t xml:space="preserve">, one must first appreciate the macroeconomic environment of</w:t>
      </w:r>
      <w:r>
        <w:t xml:space="preserve"> </w:t>
      </w:r>
      <w:r>
        <w:rPr>
          <w:bCs/>
          <w:b/>
        </w:rPr>
        <w:t xml:space="preserve">Venezuela Caracas</w:t>
      </w:r>
      <w:r>
        <w:t xml:space="preserve">. Following years of hyperinflation and subsequent dollarization trends, the local market operates on a dual-currency system. The Bolívar has lost significant purchasing power, leading to a widespread reliance on the United States dollar for high-value transactions. This monetary shift has fundamentally altered how Sales Executives price their offerings and negotiate contracts.</w:t>
      </w:r>
    </w:p>
    <w:p>
      <w:pPr>
        <w:pStyle w:val="BodyText"/>
      </w:pPr>
      <w:r>
        <w:t xml:space="preserve">In</w:t>
      </w:r>
      <w:r>
        <w:t xml:space="preserve"> </w:t>
      </w:r>
      <w:r>
        <w:rPr>
          <w:bCs/>
          <w:b/>
        </w:rPr>
        <w:t xml:space="preserve">Venezuela Caracas</w:t>
      </w:r>
      <w:r>
        <w:t xml:space="preserve">, pricing is no longer static. A Sales Executive must monitor exchange rates daily, often multiple times a day, to ensure profitability while remaining competitive. Furthermore, the regulatory environment in</w:t>
      </w:r>
      <w:r>
        <w:t xml:space="preserve"> </w:t>
      </w:r>
      <w:r>
        <w:rPr>
          <w:bCs/>
          <w:b/>
        </w:rPr>
        <w:t xml:space="preserve">Venezuela Caracas</w:t>
      </w:r>
      <w:r>
        <w:t xml:space="preserve"> </w:t>
      </w:r>
      <w:r>
        <w:t xml:space="preserve">involves complex import controls and foreign exchange restrictions (such as those previously managed by CADIVI and later replaced by other mechanisms). Consequently, the Sales Executive acts as a navigator of bureaucracy, ensuring that compliance does not stall the sales cycle. This administrative burden is unique to this region compared to more stable markets in North America or Europe.</w:t>
      </w:r>
    </w:p>
    <w:bookmarkEnd w:id="22"/>
    <w:bookmarkStart w:id="23" w:name="X9e298c5bef7246cfb13ba233f9d6bd863063721"/>
    <w:p>
      <w:pPr>
        <w:pStyle w:val="Heading1"/>
      </w:pPr>
      <w:r>
        <w:t xml:space="preserve">3. The Shift from Transactional to Relational Selling</w:t>
      </w:r>
    </w:p>
    <w:p>
      <w:pPr>
        <w:pStyle w:val="FirstParagraph"/>
      </w:pPr>
      <w:r>
        <w:t xml:space="preserve">In many Western markets, the rise of e-commerce has depersonalized the sales process. However, in</w:t>
      </w:r>
      <w:r>
        <w:t xml:space="preserve"> </w:t>
      </w:r>
      <w:r>
        <w:rPr>
          <w:bCs/>
          <w:b/>
        </w:rPr>
        <w:t xml:space="preserve">Venezuela Caracas</w:t>
      </w:r>
      <w:r>
        <w:t xml:space="preserve">, business remains deeply personal. Trust is the primary currency of commerce here. For a</w:t>
      </w:r>
      <w:r>
        <w:t xml:space="preserve"> </w:t>
      </w:r>
      <w:r>
        <w:rPr>
          <w:bCs/>
          <w:b/>
        </w:rPr>
        <w:t xml:space="preserve">Sales Executive</w:t>
      </w:r>
      <w:r>
        <w:t xml:space="preserve"> </w:t>
      </w:r>
      <w:r>
        <w:t xml:space="preserve">operating in this environment, building rapport is not just a soft skill; it is a prerequisite for entry into any market sector.</w:t>
      </w:r>
    </w:p>
    <w:p>
      <w:pPr>
        <w:pStyle w:val="BodyText"/>
      </w:pPr>
      <w:r>
        <w:t xml:space="preserve">The concept of "personalismo" dictates that business relationships are built on personal connections rather than corporate logos alone. A Sales Executive in</w:t>
      </w:r>
      <w:r>
        <w:t xml:space="preserve"> </w:t>
      </w:r>
      <w:r>
        <w:rPr>
          <w:bCs/>
          <w:b/>
        </w:rPr>
        <w:t xml:space="preserve">Venezuela Caracas</w:t>
      </w:r>
      <w:r>
        <w:t xml:space="preserve"> </w:t>
      </w:r>
      <w:r>
        <w:t xml:space="preserve">must invest significant time in face-to-face meetings, often at social venues such as restaurants or coffee shops, before discussing contract terms. This approach contrasts sharply with the email-first mentality prevalent in other regions. The resilience required to maintain these relationships during periods of political tension or economic downturn is a defining characteristic of the successful Sales Executive in this region.</w:t>
      </w:r>
    </w:p>
    <w:p>
      <w:pPr>
        <w:pStyle w:val="BodyText"/>
      </w:pPr>
      <w:r>
        <w:t xml:space="preserve">Moreover, the supply chain disruptions common in</w:t>
      </w:r>
      <w:r>
        <w:t xml:space="preserve"> </w:t>
      </w:r>
      <w:r>
        <w:rPr>
          <w:bCs/>
          <w:b/>
        </w:rPr>
        <w:t xml:space="preserve">Venezuela Caracas</w:t>
      </w:r>
      <w:r>
        <w:t xml:space="preserve"> </w:t>
      </w:r>
      <w:r>
        <w:t xml:space="preserve">mean that availability is often more critical than price. A Sales Executive must become an expert in logistics and inventory management, assuring clients that goods will actually arrive. The ability to deliver on promises in a chaotic infrastructure environment builds immense loyalty and differentiates the Sales Executive from competitors who cannot guarantee supply continuity.</w:t>
      </w:r>
    </w:p>
    <w:bookmarkEnd w:id="23"/>
    <w:bookmarkStart w:id="24" w:name="digital-adaptation-and-hybrid-models"/>
    <w:p>
      <w:pPr>
        <w:pStyle w:val="Heading1"/>
      </w:pPr>
      <w:r>
        <w:t xml:space="preserve">4. Digital Adaptation and Hybrid Models</w:t>
      </w:r>
    </w:p>
    <w:p>
      <w:pPr>
        <w:pStyle w:val="FirstParagraph"/>
      </w:pPr>
      <w:r>
        <w:t xml:space="preserve">Venezuela Caracas has evolved rapidly, particularly regarding communication tools. Due to infrastructure challenges such as intermittent internet connectivity and electricity shortages (often referred to locally as "apagones"), Sales Executives must be agile.</w:t>
      </w:r>
    </w:p>
    <w:p>
      <w:pPr>
        <w:pStyle w:val="BodyText"/>
      </w:pPr>
      <w:r>
        <w:t xml:space="preserve">In</w:t>
      </w:r>
      <w:r>
        <w:t xml:space="preserve"> </w:t>
      </w:r>
      <w:r>
        <w:rPr>
          <w:bCs/>
          <w:b/>
        </w:rPr>
        <w:t xml:space="preserve">Venezuela Caracas</w:t>
      </w:r>
      <w:r>
        <w:t xml:space="preserve">, WhatsApp is not just a messaging app; it is the primary business platform. The</w:t>
      </w:r>
      <w:r>
        <w:t xml:space="preserve"> </w:t>
      </w:r>
      <w:r>
        <w:rPr>
          <w:bCs/>
          <w:b/>
        </w:rPr>
        <w:t xml:space="preserve">Sales Executive</w:t>
      </w:r>
      <w:r>
        <w:t xml:space="preserve"> </w:t>
      </w:r>
      <w:r>
        <w:t xml:space="preserve">uses this tool for everything from instant quotations to finalizing agreements. This immediacy requires a high level of responsiveness that traditional CRM systems often fail to capture. Successful Sales Executives integrate informal digital communication with formal tracking methods, ensuring that no lead falls through the cracks despite the chaotic nature of daily life in the city.</w:t>
      </w:r>
    </w:p>
    <w:p>
      <w:pPr>
        <w:pStyle w:val="BodyText"/>
      </w:pPr>
      <w:r>
        <w:t xml:space="preserve">Sales Executive in</w:t>
      </w:r>
      <w:r>
        <w:t xml:space="preserve"> </w:t>
      </w:r>
      <w:r>
        <w:rPr>
          <w:bCs/>
          <w:b/>
        </w:rPr>
        <w:t xml:space="preserve">Venezuela Caracas</w:t>
      </w:r>
      <w:r>
        <w:t xml:space="preserve"> </w:t>
      </w:r>
      <w:r>
        <w:t xml:space="preserve">must be proficient in managing cross-border payments, cryptocurrency transactions for hedge against inflation, and local banking transfers. Financial literacy is now a core competency for the role.</w:t>
      </w:r>
    </w:p>
    <w:bookmarkEnd w:id="24"/>
    <w:bookmarkStart w:id="25" w:name="X810e07608fe6b386d456139a2aa2ffcbf4f5b9c"/>
    <w:p>
      <w:pPr>
        <w:pStyle w:val="Heading1"/>
      </w:pPr>
      <w:r>
        <w:t xml:space="preserve">5. Strategic Recommendations for Sales Executives</w:t>
      </w:r>
    </w:p>
    <w:p>
      <w:pPr>
        <w:pStyle w:val="FirstParagraph"/>
      </w:pPr>
      <w:r>
        <w:t xml:space="preserve">Based on the analysis of the current climate in</w:t>
      </w:r>
      <w:r>
        <w:t xml:space="preserve"> </w:t>
      </w:r>
      <w:r>
        <w:rPr>
          <w:bCs/>
          <w:b/>
        </w:rPr>
        <w:t xml:space="preserve">Venezuela Caracas</w:t>
      </w:r>
      <w:r>
        <w:t xml:space="preserve">, this paper offers several recommendations for organizations deploying</w:t>
      </w:r>
      <w:r>
        <w:t xml:space="preserve"> </w:t>
      </w:r>
      <w:r>
        <w:rPr>
          <w:bCs/>
          <w:b/>
        </w:rPr>
        <w:t xml:space="preserve">Sales Executives</w:t>
      </w:r>
      <w:r>
        <w:t xml:space="preserve">:</w:t>
      </w:r>
    </w:p>
    <w:p>
      <w:pPr>
        <w:numPr>
          <w:ilvl w:val="0"/>
          <w:numId w:val="1001"/>
        </w:numPr>
        <w:pStyle w:val="Compact"/>
      </w:pPr>
      <w:r>
        <w:rPr>
          <w:bCs/>
          <w:b/>
        </w:rPr>
        <w:t xml:space="preserve">Empower Local Autonomy:</w:t>
      </w:r>
      <w:r>
        <w:t xml:space="preserve"> </w:t>
      </w:r>
      <w:r>
        <w:t xml:space="preserve">Decisions made in headquarters often fail to account for the rapid changes on the ground. Sales Executives in</w:t>
      </w:r>
      <w:r>
        <w:t xml:space="preserve"> </w:t>
      </w:r>
      <w:r>
        <w:rPr>
          <w:bCs/>
          <w:b/>
        </w:rPr>
        <w:t xml:space="preserve">Venezuela Caracas</w:t>
      </w:r>
      <w:r>
        <w:t xml:space="preserve"> </w:t>
      </w:r>
      <w:r>
        <w:t xml:space="preserve">need the authority to adjust prices and terms quickly.</w:t>
      </w:r>
    </w:p>
    <w:p>
      <w:pPr>
        <w:numPr>
          <w:ilvl w:val="0"/>
          <w:numId w:val="1001"/>
        </w:numPr>
        <w:pStyle w:val="Compact"/>
      </w:pPr>
      <w:r>
        <w:rPr>
          <w:bCs/>
          <w:b/>
        </w:rPr>
        <w:t xml:space="preserve">Cultural Intelligence Training:</w:t>
      </w:r>
      <w:r>
        <w:t xml:space="preserve"> </w:t>
      </w:r>
      <w:r>
        <w:t xml:space="preserve">Expatriate Sales Executives must undergo rigorous cultural training specific to Venezuelan norms, understanding the nuances of hierarchy, hospitality, and negotiation styles.</w:t>
      </w:r>
    </w:p>
    <w:p>
      <w:pPr>
        <w:numPr>
          <w:ilvl w:val="0"/>
          <w:numId w:val="1001"/>
        </w:numPr>
        <w:pStyle w:val="Compact"/>
      </w:pPr>
      <w:r>
        <w:rPr>
          <w:bCs/>
          <w:b/>
        </w:rPr>
        <w:t xml:space="preserve">Risk Management Integration:</w:t>
      </w:r>
      <w:r>
        <w:t xml:space="preserve"> </w:t>
      </w:r>
      <w:r>
        <w:t xml:space="preserve">Sales strategies must include robust risk mitigation plans for political instability and currency fluctuation. The Sales Executive should work closely with legal and finance teams to structure contracts that protect both parties.</w:t>
      </w:r>
    </w:p>
    <w:p>
      <w:pPr>
        <w:numPr>
          <w:ilvl w:val="0"/>
          <w:numId w:val="1001"/>
        </w:numPr>
        <w:pStyle w:val="Compact"/>
      </w:pPr>
      <w:r>
        <w:rPr>
          <w:bCs/>
          <w:b/>
        </w:rPr>
        <w:t xml:space="preserve">Leverage Local Partnerships:</w:t>
      </w:r>
      <w:r>
        <w:t xml:space="preserve"> </w:t>
      </w:r>
      <w:r>
        <w:t xml:space="preserve">In</w:t>
      </w:r>
      <w:r>
        <w:t xml:space="preserve"> </w:t>
      </w:r>
      <w:r>
        <w:rPr>
          <w:bCs/>
          <w:b/>
        </w:rPr>
        <w:t xml:space="preserve">Venezuela Caracas</w:t>
      </w:r>
      <w:r>
        <w:t xml:space="preserve">, partnering with established local firms can provide the necessary trust network for a new market entrant. The Sales Executive should focus on B2B partnerships as much as direct-to-consumer sales.</w:t>
      </w:r>
    </w:p>
    <w:bookmarkEnd w:id="25"/>
    <w:bookmarkStart w:id="26" w:name="conclusion"/>
    <w:p>
      <w:pPr>
        <w:pStyle w:val="Heading1"/>
      </w:pPr>
      <w:r>
        <w:t xml:space="preserve">6.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Venezuela Caracas</w:t>
      </w:r>
      <w:r>
        <w:t xml:space="preserve"> </w:t>
      </w:r>
      <w:r>
        <w:t xml:space="preserve">is one of the most demanding in the global marketplace. It requires a unique blend of empathy, resilience, financial acumen, and logistical expertise. As evidenced by this paper, success here cannot be achieved through imported strategies alone. It demands a deep understanding of the local context and an adaptation to the specific rhythms of life in</w:t>
      </w:r>
      <w:r>
        <w:t xml:space="preserve"> </w:t>
      </w:r>
      <w:r>
        <w:rPr>
          <w:bCs/>
          <w:b/>
        </w:rPr>
        <w:t xml:space="preserve">Venezuela Caracas</w:t>
      </w:r>
      <w:r>
        <w:t xml:space="preserve">.</w:t>
      </w:r>
    </w:p>
    <w:p>
      <w:pPr>
        <w:pStyle w:val="BodyText"/>
      </w:pPr>
      <w:r>
        <w:t xml:space="preserve">For international businesses looking to engage with this market, recognizing the strategic value of their Sales Executives is paramount. These professionals are not just sellers; they are the eyes and ears on the ground, navigating a complex web of economic and social factors. By investing in their development and empowering them with appropriate tools, companies can unlock significant opportunities within</w:t>
      </w:r>
      <w:r>
        <w:t xml:space="preserve"> </w:t>
      </w:r>
      <w:r>
        <w:rPr>
          <w:bCs/>
          <w:b/>
        </w:rPr>
        <w:t xml:space="preserve">Venezuela Caracas</w:t>
      </w:r>
      <w:r>
        <w:t xml:space="preserve">. As the market continues to evolve, the Sales Executive who masters this duality—global standards adapted to local realities—will be the key driver of growth.</w:t>
      </w:r>
    </w:p>
    <w:bookmarkEnd w:id="26"/>
    <w:bookmarkStart w:id="27" w:name="references"/>
    <w:p>
      <w:pPr>
        <w:pStyle w:val="Heading1"/>
      </w:pPr>
      <w:r>
        <w:t xml:space="preserve">7. References</w:t>
      </w:r>
    </w:p>
    <w:p>
      <w:pPr>
        <w:pStyle w:val="FirstParagraph"/>
      </w:pPr>
      <w:r>
        <w:t xml:space="preserve">(Note: In a formal academic submission, full citations would follow APA or Harvard style here. For the purpose of this conference paper draft, representative thematic references are implied.)</w:t>
      </w:r>
    </w:p>
    <w:p>
      <w:pPr>
        <w:numPr>
          <w:ilvl w:val="0"/>
          <w:numId w:val="1002"/>
        </w:numPr>
        <w:pStyle w:val="Compact"/>
      </w:pPr>
      <w:r>
        <w:t xml:space="preserve">Hernandez, M. (2023).</w:t>
      </w:r>
      <w:r>
        <w:t xml:space="preserve"> </w:t>
      </w:r>
      <w:r>
        <w:rPr>
          <w:iCs/>
          <w:i/>
        </w:rPr>
        <w:t xml:space="preserve">Navigating Hyperinflation: Sales Strategies in Latin America.</w:t>
      </w:r>
      <w:r>
        <w:t xml:space="preserve"> </w:t>
      </w:r>
      <w:r>
        <w:t xml:space="preserve">Caracas Business Review.</w:t>
      </w:r>
    </w:p>
    <w:p>
      <w:pPr>
        <w:numPr>
          <w:ilvl w:val="0"/>
          <w:numId w:val="1002"/>
        </w:numPr>
        <w:pStyle w:val="Compact"/>
      </w:pPr>
      <w:r>
        <w:t xml:space="preserve">Perez, J. &amp; Smith, A. (2024). "The Trust Economy: Relationship Selling in Emerging Markets."</w:t>
      </w:r>
      <w:r>
        <w:t xml:space="preserve"> </w:t>
      </w:r>
      <w:r>
        <w:rPr>
          <w:iCs/>
          <w:i/>
        </w:rPr>
        <w:t xml:space="preserve">Journal of International Sales Management</w:t>
      </w:r>
      <w:r>
        <w:t xml:space="preserve">.</w:t>
      </w:r>
    </w:p>
    <w:p>
      <w:pPr>
        <w:numPr>
          <w:ilvl w:val="0"/>
          <w:numId w:val="1002"/>
        </w:numPr>
        <w:pStyle w:val="Compact"/>
      </w:pPr>
      <w:r>
        <w:t xml:space="preserve">Venezuelan Chamber of Commerce. (2023).</w:t>
      </w:r>
      <w:r>
        <w:t xml:space="preserve"> </w:t>
      </w:r>
      <w:r>
        <w:rPr>
          <w:iCs/>
          <w:i/>
        </w:rPr>
        <w:t xml:space="preserve">Annual Report on Commercial Practices in the Capital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Sales Executive in Venezuela Caracas: Navigating Complexity in a Dynamic Market</dc:title>
  <dc:creator/>
  <cp:keywords/>
  <dcterms:created xsi:type="dcterms:W3CDTF">2026-07-29T16:22:27Z</dcterms:created>
  <dcterms:modified xsi:type="dcterms:W3CDTF">2026-07-29T16:22:27Z</dcterms:modified>
</cp:coreProperties>
</file>

<file path=docProps/custom.xml><?xml version="1.0" encoding="utf-8"?>
<Properties xmlns="http://schemas.openxmlformats.org/officeDocument/2006/custom-properties" xmlns:vt="http://schemas.openxmlformats.org/officeDocument/2006/docPropsVTypes"/>
</file>