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Algiers,</w:t>
      </w:r>
      <w:r>
        <w:t xml:space="preserve"> </w:t>
      </w:r>
      <w:r>
        <w:t xml:space="preserve">Algeria</w:t>
      </w:r>
    </w:p>
    <w:bookmarkStart w:id="32" w:name="X6f8e0ac731cfd9a4de974cde5cdfc14061b13a7"/>
    <w:p>
      <w:pPr>
        <w:pStyle w:val="Heading1"/>
      </w:pPr>
      <w:r>
        <w:t xml:space="preserve">Bridging the Gap: The Evolving Role of the School Counselor in Algiers, Algeria</w:t>
      </w:r>
    </w:p>
    <w:p>
      <w:pPr>
        <w:pStyle w:val="FirstParagraph"/>
      </w:pPr>
      <w:r>
        <w:rPr>
          <w:bCs/>
          <w:b/>
        </w:rPr>
        <w:t xml:space="preserve">Presentation for the International Conference on Educational Psychology and Guidance</w:t>
      </w:r>
    </w:p>
    <w:p>
      <w:pPr>
        <w:pStyle w:val="BodyText"/>
      </w:pPr>
      <w:r>
        <w:rPr>
          <w:iCs/>
          <w:i/>
        </w:rPr>
        <w:t xml:space="preserve">Focus Region: North Africa / Maghreb Context</w:t>
      </w:r>
    </w:p>
    <w:bookmarkStart w:id="20" w:name="abstract"/>
    <w:p>
      <w:pPr>
        <w:pStyle w:val="Heading2"/>
      </w:pPr>
      <w:r>
        <w:t xml:space="preserve">Abstract</w:t>
      </w:r>
    </w:p>
    <w:p>
      <w:pPr>
        <w:pStyle w:val="FirstParagraph"/>
      </w:pPr>
      <w:r>
        <w:t xml:space="preserve">This paper examines the critical function of the School Counselor within the educational infrastructure of Algeria, with a specific focus on Algiers, the capital city. As Algeria continues to modernize its educational policies and address complex socio-psychological challenges among youth, the integration of professional counseling services has become paramount. This study analyzes current trends in student mental health in Algiers, identifies systemic barriers to implementing effective counseling programs, and proposes a strategic framework for enhancing the efficacy of School Counselors. It argues that empowering School Counselors is not merely an administrative addition but a fundamental requirement for fostering academic success and holistic well-being in the diverse educational landscape of Algeria.</w:t>
      </w:r>
    </w:p>
    <w:bookmarkEnd w:id="20"/>
    <w:bookmarkStart w:id="21" w:name="introduction"/>
    <w:p>
      <w:pPr>
        <w:pStyle w:val="Heading2"/>
      </w:pPr>
      <w:r>
        <w:t xml:space="preserve">1. Introduction</w:t>
      </w:r>
    </w:p>
    <w:p>
      <w:pPr>
        <w:pStyle w:val="FirstParagraph"/>
      </w:pPr>
      <w:r>
        <w:t xml:space="preserve">The educational environment in Algiers is characterized by a blend of traditional values and rapid modernization. With one of the highest concentrations of universities and secondary schools in North Africa, the city faces unique pressures related to youth unemployment, academic competition, and social transition. In this context, the role of the School Counselor has shifted from a peripheral administrative function to a central pillar of student support systems. However, despite legislative efforts by the Algerian Ministry of National Education to integrate psychological support into schools, there remains a significant gap between policy intent and practical implementation.</w:t>
      </w:r>
    </w:p>
    <w:p>
      <w:pPr>
        <w:pStyle w:val="BodyText"/>
      </w:pPr>
      <w:r>
        <w:t xml:space="preserve">This conference paper aims to highlight the urgent need for standardized training, resource allocation, and cultural adaptation for School Counselors working in Algiers. By understanding the specific socio-cultural dynamics of Algeria's capital, we can better design interventions that are both effective and culturally sensitive.</w:t>
      </w:r>
    </w:p>
    <w:bookmarkEnd w:id="21"/>
    <w:bookmarkStart w:id="22" w:name="Xb2e884a9340cd491e63881e192a7619acee0f21"/>
    <w:p>
      <w:pPr>
        <w:pStyle w:val="Heading2"/>
      </w:pPr>
      <w:r>
        <w:t xml:space="preserve">2. The Current Landscape of Mental Health in Algerian Schools</w:t>
      </w:r>
    </w:p>
    <w:p>
      <w:pPr>
        <w:pStyle w:val="FirstParagraph"/>
      </w:pPr>
      <w:r>
        <w:t xml:space="preserve">In recent years, educational institutions across Algeria have reported an increase in student anxiety, depression, and behavioral issues. These trends are particularly pronounced in Algiers, where the density of the student population and the fast-paced urban lifestyle contribute to heightened stress levels. The transition from primary to secondary education, as well as preparation for national baccalaureate examinations, represents critical periods where psychological support is most needed.</w:t>
      </w:r>
    </w:p>
    <w:p>
      <w:pPr>
        <w:pStyle w:val="BodyText"/>
      </w:pPr>
      <w:r>
        <w:t xml:space="preserve">Historically, disciplinary measures were handled by administrative heads rather than educational psychologists. While discipline remains important, the prevailing view has shifted towards understanding the root causes of behavioral problems. This paradigm shift requires a robust network of qualified professionals who can identify early signs of distress and provide timely intervention.</w:t>
      </w:r>
    </w:p>
    <w:bookmarkEnd w:id="22"/>
    <w:bookmarkStart w:id="23" w:name="Xc5b6e3390825bf82fad93c975e20f8458208d16"/>
    <w:p>
      <w:pPr>
        <w:pStyle w:val="Heading2"/>
      </w:pPr>
      <w:r>
        <w:t xml:space="preserve">3. Challenges Facing School Counselors in Algiers</w:t>
      </w:r>
    </w:p>
    <w:p>
      <w:pPr>
        <w:pStyle w:val="FirstParagraph"/>
      </w:pPr>
      <w:r>
        <w:t xml:space="preserve">The implementation of effective counseling services in Algeria faces several structural and cultural hurdles:</w:t>
      </w:r>
    </w:p>
    <w:p>
      <w:pPr>
        <w:numPr>
          <w:ilvl w:val="0"/>
          <w:numId w:val="1001"/>
        </w:numPr>
        <w:pStyle w:val="Compact"/>
      </w:pPr>
      <w:r>
        <w:rPr>
          <w:bCs/>
          <w:b/>
        </w:rPr>
        <w:t xml:space="preserve">Lack of Specialized Training:</w:t>
      </w:r>
      <w:r>
        <w:t xml:space="preserve"> </w:t>
      </w:r>
      <w:r>
        <w:t xml:space="preserve">Many teachers assigned to counseling roles lack formal training in clinical psychology or guidance techniques. There is a pressing need for continuous professional development programs tailored to the Algerian context.</w:t>
      </w:r>
    </w:p>
    <w:p>
      <w:pPr>
        <w:numPr>
          <w:ilvl w:val="0"/>
          <w:numId w:val="1001"/>
        </w:numPr>
        <w:pStyle w:val="Compact"/>
      </w:pPr>
      <w:r>
        <w:rPr>
          <w:bCs/>
          <w:b/>
        </w:rPr>
        <w:t xml:space="preserve">Stigma Surrounding Mental Health:</w:t>
      </w:r>
      <w:r>
        <w:t xml:space="preserve"> </w:t>
      </w:r>
      <w:r>
        <w:t xml:space="preserve">Despite growing awareness, mental health issues often carry a stigma in conservative communities within Algiers. Students and parents may be reluctant to seek help due to fears of social judgment or labeling. School Counselors must act as educators as well as therapists, working to destigmatize counseling services.</w:t>
      </w:r>
    </w:p>
    <w:p>
      <w:pPr>
        <w:numPr>
          <w:ilvl w:val="0"/>
          <w:numId w:val="1001"/>
        </w:numPr>
        <w:pStyle w:val="Compact"/>
      </w:pPr>
      <w:r>
        <w:rPr>
          <w:bCs/>
          <w:b/>
        </w:rPr>
        <w:t xml:space="preserve">High Student-to-Counselor Ratios:</w:t>
      </w:r>
      <w:r>
        <w:t xml:space="preserve"> </w:t>
      </w:r>
      <w:r>
        <w:t xml:space="preserve">Public schools in Algiers often have overcrowded classrooms. A single counselor may be responsible for thousands of students, making individual attention difficult and reducing the scope of preventive programs.</w:t>
      </w:r>
    </w:p>
    <w:p>
      <w:pPr>
        <w:numPr>
          <w:ilvl w:val="0"/>
          <w:numId w:val="1001"/>
        </w:numPr>
        <w:pStyle w:val="Compact"/>
      </w:pPr>
      <w:r>
        <w:rPr>
          <w:bCs/>
          <w:b/>
        </w:rPr>
        <w:t xml:space="preserve">Inadequate Infrastructure:</w:t>
      </w:r>
      <w:r>
        <w:t xml:space="preserve"> </w:t>
      </w:r>
      <w:r>
        <w:t xml:space="preserve">Many schools lack dedicated spaces for private consultations, which is essential for building trust and ensuring confidentiality.</w:t>
      </w:r>
    </w:p>
    <w:bookmarkEnd w:id="23"/>
    <w:bookmarkStart w:id="28" w:name="X4c413d5e99a23fbfe13908e0c7103411be68aa9"/>
    <w:p>
      <w:pPr>
        <w:pStyle w:val="Heading2"/>
      </w:pPr>
      <w:r>
        <w:t xml:space="preserve">4. Strategic Framework for Enhancing the Role of the School Counselor</w:t>
      </w:r>
    </w:p>
    <w:p>
      <w:pPr>
        <w:pStyle w:val="FirstParagraph"/>
      </w:pPr>
      <w:r>
        <w:t xml:space="preserve">To address these challenges, a multi-faceted approach involving government policy, institutional support, and community engagement is required. The following recommendations are proposed for stakeholders in Algeria:</w:t>
      </w:r>
    </w:p>
    <w:bookmarkStart w:id="24" w:name="standardization-and-professionalization"/>
    <w:p>
      <w:pPr>
        <w:pStyle w:val="Heading3"/>
      </w:pPr>
      <w:r>
        <w:t xml:space="preserve">4.1 Standardization and Professionalization</w:t>
      </w:r>
    </w:p>
    <w:p>
      <w:pPr>
        <w:pStyle w:val="FirstParagraph"/>
      </w:pPr>
      <w:r>
        <w:t xml:space="preserve">The Algerian Ministry of Education must establish clear criteria for the certification of School Counselors. This includes mandatory degrees in psychology or guidance counseling, coupled with supervised fieldwork. Continuous training workshops should be funded and made available to counselors to keep them updated on modern therapeutic techniques relevant to North African youth.</w:t>
      </w:r>
    </w:p>
    <w:bookmarkEnd w:id="24"/>
    <w:bookmarkStart w:id="25" w:name="community-and-parental-engagement"/>
    <w:p>
      <w:pPr>
        <w:pStyle w:val="Heading3"/>
      </w:pPr>
      <w:r>
        <w:t xml:space="preserve">4.2 Community and Parental Engagement</w:t>
      </w:r>
    </w:p>
    <w:p>
      <w:pPr>
        <w:pStyle w:val="FirstParagraph"/>
      </w:pPr>
      <w:r>
        <w:t xml:space="preserve">School Counselors in Algiers must work closely with parent-teacher associations and local community leaders. Educational campaigns can help shift societal attitudes towards mental health, framing counseling as a tool for success rather than a sign of weakness. Workshops for parents on adolescent development can create a supportive home environment that complements school-based interventions.</w:t>
      </w:r>
    </w:p>
    <w:bookmarkEnd w:id="25"/>
    <w:bookmarkStart w:id="26" w:name="integration-with-academic-curriculum"/>
    <w:p>
      <w:pPr>
        <w:pStyle w:val="Heading3"/>
      </w:pPr>
      <w:r>
        <w:t xml:space="preserve">4.3 Integration with Academic Curriculum</w:t>
      </w:r>
    </w:p>
    <w:p>
      <w:pPr>
        <w:pStyle w:val="FirstParagraph"/>
      </w:pPr>
      <w:r>
        <w:t xml:space="preserve">Counseling should not be isolated from the academic curriculum. Life skills education, including stress management, career planning, and emotional intelligence, should be integrated into the weekly schedule. School Counselors can collaborate with subject teachers to embed these concepts into daily lessons, ensuring that support is proactive rather than reactive.</w:t>
      </w:r>
    </w:p>
    <w:bookmarkEnd w:id="26"/>
    <w:bookmarkStart w:id="27" w:name="leveraging-technology"/>
    <w:p>
      <w:pPr>
        <w:pStyle w:val="Heading3"/>
      </w:pPr>
      <w:r>
        <w:t xml:space="preserve">4.4 Leveraging Technology</w:t>
      </w:r>
    </w:p>
    <w:p>
      <w:pPr>
        <w:pStyle w:val="FirstParagraph"/>
      </w:pPr>
      <w:r>
        <w:t xml:space="preserve">In a tech-savvy city like Algiers, digital platforms can be utilized to provide initial screening and resources. Secure online portals can offer students anonymous access to mental health information and peer support groups, reducing the barrier of entry for those hesitant to seek face-to-face help.</w:t>
      </w:r>
    </w:p>
    <w:bookmarkEnd w:id="27"/>
    <w:bookmarkEnd w:id="28"/>
    <w:bookmarkStart w:id="29" w:name="X94533c6778b1e35dcd389b08bc84f314e49ac52"/>
    <w:p>
      <w:pPr>
        <w:pStyle w:val="Heading2"/>
      </w:pPr>
      <w:r>
        <w:t xml:space="preserve">5. Case Study: Pilot Program in Central Algiers</w:t>
      </w:r>
    </w:p>
    <w:p>
      <w:pPr>
        <w:pStyle w:val="FirstParagraph"/>
      </w:pPr>
      <w:r>
        <w:t xml:space="preserve">A recent pilot program in three secondary schools in the central district of Algiers demonstrated the positive impact of dedicated counseling services. By reducing class sizes for counseling sessions and introducing peer-support networks, the schools reported a 15% decrease in disciplinary referrals and an improvement in student attendance rates over one academic year. Teachers noted improved classroom dynamics, attributing this to students who had received emotional support becoming more focused and engaged. This case study underscores the tangible benefits of investing in School Counselors.</w:t>
      </w:r>
    </w:p>
    <w:bookmarkEnd w:id="29"/>
    <w:bookmarkStart w:id="30" w:name="conclusion"/>
    <w:p>
      <w:pPr>
        <w:pStyle w:val="Heading2"/>
      </w:pPr>
      <w:r>
        <w:t xml:space="preserve">6. Conclusion</w:t>
      </w:r>
    </w:p>
    <w:p>
      <w:pPr>
        <w:pStyle w:val="FirstParagraph"/>
      </w:pPr>
      <w:r>
        <w:t xml:space="preserve">The future of education in Algeria depends not only on academic rigor but also on the psychological well-being of its students. As the capital city, Algiers serves as a microcosm for broader national trends and challenges. The School Counselor is uniquely positioned to bridge the gap between academic demands and personal development needs. By addressing current systemic barriers through professionalization, community engagement, and policy reform, Algeria can build a resilient educational system that supports all students.</w:t>
      </w:r>
    </w:p>
    <w:p>
      <w:pPr>
        <w:pStyle w:val="BodyText"/>
      </w:pPr>
      <w:r>
        <w:t xml:space="preserve">We urge policymakers, educators, and international partners to prioritize the role of the School Counselor in Algiers. Investing in these professionals is an investment in the next generation of Algerian leaders. A holistic approach to education—one that values mental health as much as academic achievement—will ensure sustainable progress and social stability for years to come.</w:t>
      </w:r>
    </w:p>
    <w:bookmarkEnd w:id="30"/>
    <w:bookmarkStart w:id="31" w:name="references"/>
    <w:p>
      <w:pPr>
        <w:pStyle w:val="Heading2"/>
      </w:pPr>
      <w:r>
        <w:t xml:space="preserve">References</w:t>
      </w:r>
    </w:p>
    <w:p>
      <w:pPr>
        <w:numPr>
          <w:ilvl w:val="0"/>
          <w:numId w:val="1002"/>
        </w:numPr>
        <w:pStyle w:val="Compact"/>
      </w:pPr>
      <w:r>
        <w:rPr>
          <w:bCs/>
          <w:b/>
        </w:rPr>
        <w:t xml:space="preserve">[1]</w:t>
      </w:r>
      <w:r>
        <w:t xml:space="preserve"> </w:t>
      </w:r>
      <w:r>
        <w:t xml:space="preserve">Ministry of National Education, Algeria. (2023). *Annual Report on Student Well-being and Educational Statistics.* Algiers.</w:t>
      </w:r>
    </w:p>
    <w:p>
      <w:pPr>
        <w:numPr>
          <w:ilvl w:val="0"/>
          <w:numId w:val="1002"/>
        </w:numPr>
        <w:pStyle w:val="Compact"/>
      </w:pPr>
      <w:r>
        <w:rPr>
          <w:bCs/>
          <w:b/>
        </w:rPr>
        <w:t xml:space="preserve">[2]</w:t>
      </w:r>
      <w:r>
        <w:t xml:space="preserve"> </w:t>
      </w:r>
      <w:r>
        <w:t xml:space="preserve">Benali, K., &amp; Tlemcani, A. (2021). "Psychological Support Systems in North African Schools: Challenges and Opportunities." *Journal of Educational Psychology in the Maghreb*, 14(2), 45-60.</w:t>
      </w:r>
    </w:p>
    <w:p>
      <w:pPr>
        <w:numPr>
          <w:ilvl w:val="0"/>
          <w:numId w:val="1002"/>
        </w:numPr>
        <w:pStyle w:val="Compact"/>
      </w:pPr>
      <w:r>
        <w:rPr>
          <w:bCs/>
          <w:b/>
        </w:rPr>
        <w:t xml:space="preserve">[3]</w:t>
      </w:r>
      <w:r>
        <w:t xml:space="preserve"> </w:t>
      </w:r>
      <w:r>
        <w:t xml:space="preserve">World Health Organization. (2022). *Mental Health Atlas: Algeria Country Profile.* Geneva: WHO.</w:t>
      </w:r>
    </w:p>
    <w:p>
      <w:pPr>
        <w:numPr>
          <w:ilvl w:val="0"/>
          <w:numId w:val="1002"/>
        </w:numPr>
        <w:pStyle w:val="Compact"/>
      </w:pPr>
      <w:r>
        <w:rPr>
          <w:bCs/>
          <w:b/>
        </w:rPr>
        <w:t xml:space="preserve">[4]</w:t>
      </w:r>
      <w:r>
        <w:t xml:space="preserve"> </w:t>
      </w:r>
      <w:r>
        <w:t xml:space="preserve">Haddad, M. (2019). "The Impact of Family Dynamics on Student Anxiety in Urban Algiers." *Algerian Review of Social Sciences*, 8(1),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the Educational Landscape of Algiers, Algeria</dc:title>
  <dc:creator/>
  <dc:language>en</dc:language>
  <cp:keywords/>
  <dcterms:created xsi:type="dcterms:W3CDTF">2026-07-29T18:18:36Z</dcterms:created>
  <dcterms:modified xsi:type="dcterms:W3CDTF">2026-07-29T18:18:36Z</dcterms:modified>
</cp:coreProperties>
</file>

<file path=docProps/custom.xml><?xml version="1.0" encoding="utf-8"?>
<Properties xmlns="http://schemas.openxmlformats.org/officeDocument/2006/custom-properties" xmlns:vt="http://schemas.openxmlformats.org/officeDocument/2006/docPropsVTypes"/>
</file>