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Sydney:</w:t>
      </w:r>
      <w:r>
        <w:t xml:space="preserve"> </w:t>
      </w:r>
      <w:r>
        <w:t xml:space="preserve">Bridging</w:t>
      </w:r>
      <w:r>
        <w:t xml:space="preserve"> </w:t>
      </w:r>
      <w:r>
        <w:t xml:space="preserve">Academic</w:t>
      </w:r>
      <w:r>
        <w:t xml:space="preserve"> </w:t>
      </w:r>
      <w:r>
        <w:t xml:space="preserve">and</w:t>
      </w:r>
      <w:r>
        <w:t xml:space="preserve"> </w:t>
      </w:r>
      <w:r>
        <w:t xml:space="preserve">Emotional</w:t>
      </w:r>
      <w:r>
        <w:t xml:space="preserve"> </w:t>
      </w:r>
      <w:r>
        <w:t xml:space="preserve">Needs</w:t>
      </w:r>
    </w:p>
    <w:bookmarkStart w:id="29" w:name="Xbe5e467c03bc2ccf3de519e8e251b0451214a6e"/>
    <w:p>
      <w:pPr>
        <w:pStyle w:val="Heading1"/>
      </w:pPr>
      <w:r>
        <w:t xml:space="preserve">The Evolving Role of the School Counselor in Australia Sydney: Bridging Academic and Emotional Needs</w:t>
      </w:r>
    </w:p>
    <w:bookmarkStart w:id="28" w:name="Xcfb5dd914374a4f54e08e1a8b1dde0f63535cb2"/>
    <w:p>
      <w:pPr>
        <w:pStyle w:val="Heading2"/>
      </w:pPr>
      <w:r>
        <w:t xml:space="preserve">A Conference Paper Presented at the National Education Summit</w:t>
      </w:r>
    </w:p>
    <w:p>
      <w:pPr>
        <w:pStyle w:val="FirstParagraph"/>
      </w:pPr>
      <w:r>
        <w:rPr>
          <w:iCs/>
          <w:i/>
          <w:bCs/>
          <w:b/>
        </w:rPr>
        <w:t xml:space="preserve">Abstract:</w:t>
      </w:r>
      <w:r>
        <w:br/>
      </w:r>
      <w:r>
        <w:t xml:space="preserve">This paper examines the critical and expanding role of the School Counselor within the educational landscape of Australia Sydney. As metropolitan schools face increasing pressures from diverse student populations, academic demands, and socio-economic disparities, the necessity for robust pastoral care systems has never been more pronounced. This document explores how School Counselor interventions in Australia Sydney contribute to holistic student development, addressing both mental health challenges and academic resilience. By analyzing current trends and case studies from Sydney-based institutions, this paper argues that the strategic integration of School Counselor services is essential for fostering inclusive, safe, and high-performing educational environments.</w:t>
      </w:r>
    </w:p>
    <w:bookmarkStart w:id="20" w:name="introduction"/>
    <w:p>
      <w:pPr>
        <w:pStyle w:val="Heading3"/>
      </w:pPr>
      <w:r>
        <w:t xml:space="preserve">Introduction</w:t>
      </w:r>
    </w:p>
    <w:p>
      <w:pPr>
        <w:pStyle w:val="FirstParagraph"/>
      </w:pPr>
      <w:r>
        <w:t xml:space="preserve">The contemporary educational environment in Australia Sydney is characterized by rapid change and complex challenges. While the academic curriculum remains a cornerstone of schooling, there is a growing recognition that emotional well-being, social competence, and mental health are foundational to learning success. In this context, the School Counselor has emerged not merely as an ancillary support staff member but as a pivotal professional responsible for shaping the psychological safety net of educational institutions. This paper aims to dissect the multifaceted role of the School Counselor specifically within the unique demographic and cultural fabric of Australia Sydney.</w:t>
      </w:r>
    </w:p>
    <w:p>
      <w:pPr>
        <w:pStyle w:val="BodyText"/>
      </w:pPr>
      <w:r>
        <w:t xml:space="preserve">Sydney, as one of Australia’s most cosmopolitan cities, presents a unique set of challenges and opportunities for educators. The city is home to a highly diverse population, including significant numbers of indigenous students, recent migrants, refugees from various global conflict zones, and families experiencing varying degrees of socio-economic disadvantage. Consequently, the demands placed upon School Counselor practitioners in this region are distinct from those in other parts of the country or world. The School Counselor must navigate cultural nuances, linguistic barriers, and systemic inequalities to provide equitable support.</w:t>
      </w:r>
    </w:p>
    <w:bookmarkEnd w:id="20"/>
    <w:bookmarkStart w:id="21" w:name="X8bb6e696dbcb7cf870b941a431a789146ba30f4"/>
    <w:p>
      <w:pPr>
        <w:pStyle w:val="Heading3"/>
      </w:pPr>
      <w:r>
        <w:t xml:space="preserve">The Demographic Complexity of Sydney Schools</w:t>
      </w:r>
    </w:p>
    <w:p>
      <w:pPr>
        <w:pStyle w:val="FirstParagraph"/>
      </w:pPr>
      <w:r>
        <w:t xml:space="preserve">To understand the necessity of the School Counselor in Australia Sydney, one must first appreciate the demographic diversity that defines its schools. According to recent data from the NSW Department of Education, a significant proportion of schools in Greater Sydney serve communities with high levels of cultural and linguistic diversity (CALD). For many students, school is not only a place for academic acquisition but also a primary site for social integration and acculturation.</w:t>
      </w:r>
    </w:p>
    <w:p>
      <w:pPr>
        <w:pStyle w:val="BodyText"/>
      </w:pPr>
      <w:r>
        <w:t xml:space="preserve">In this setting, the School Counselor acts as a cultural broker. They facilitate communication between families who may have limited English proficiency and the broader school administration. Furthermore, they provide trauma-informed care to students who may have experienced displacement or migration-related stressors. The role extends beyond individual counseling; it involves systemic advocacy to ensure that school policies are inclusive and culturally responsive. Without the presence of a dedicated School Counselor, these vulnerable student populations in Australia Sydney risk falling through the cracks of traditional pastoral care systems.</w:t>
      </w:r>
    </w:p>
    <w:bookmarkEnd w:id="21"/>
    <w:bookmarkStart w:id="22" w:name="X3e735a09020ff0df70cfc7001b5296515bcf98b"/>
    <w:p>
      <w:pPr>
        <w:pStyle w:val="Heading3"/>
      </w:pPr>
      <w:r>
        <w:t xml:space="preserve">Mental Health Crisis and Proactive Intervention</w:t>
      </w:r>
    </w:p>
    <w:p>
      <w:pPr>
        <w:pStyle w:val="FirstParagraph"/>
      </w:pPr>
      <w:r>
        <w:t xml:space="preserve">A defining characteristic of modern schooling in Australia Sydney is the rising prevalence of mental health issues among adolescents. Anxiety, depression, and cyberbullying are prevalent concerns that directly impact attendance, engagement, and academic performance. The School Counselor plays a frontline role in identifying early warning signs of psychological distress. Unlike reactive crisis management approaches often seen in the past, modern School Counselors employ proactive strategies such as whole-school wellbeing programs.</w:t>
      </w:r>
    </w:p>
    <w:p>
      <w:pPr>
        <w:pStyle w:val="BodyText"/>
      </w:pPr>
      <w:r>
        <w:t xml:space="preserve">In many Sydney institutions, the School Counselor has pioneered social-emotional learning (SEL) curricula. These programs teach students essential skills in self-regulation, empathy, and responsible decision-making. By embedding these concepts into the daily school culture, the School Counselor helps create an environment where mental health is destigmatized. This approach is particularly vital in Australia Sydney, where academic pressure from competitive university entrance processes can exacerbate student stress levels.</w:t>
      </w:r>
    </w:p>
    <w:bookmarkEnd w:id="22"/>
    <w:bookmarkStart w:id="23" w:name="X69c056b12ea96f1f6df15dcd753172f727ed3d7"/>
    <w:p>
      <w:pPr>
        <w:pStyle w:val="Heading3"/>
      </w:pPr>
      <w:r>
        <w:t xml:space="preserve">Bridging Academic Achievement and Emotional Wellbeing</w:t>
      </w:r>
    </w:p>
    <w:p>
      <w:pPr>
        <w:pStyle w:val="FirstParagraph"/>
      </w:pPr>
      <w:r>
        <w:t xml:space="preserve">There is often a perceived dichotomy between academic achievement and emotional wellbeing, with some stakeholders viewing pastoral care as secondary to curriculum delivery. However, evidence suggests that these two domains are inextricably linked. The School Counselor in Australia Sydney serves as the bridge between these worlds. By addressing barriers to learning such as family conflict, behavioral issues, or personal trauma, the School Counselor removes obstacles that prevent students from reaching their academic potential.</w:t>
      </w:r>
    </w:p>
    <w:p>
      <w:pPr>
        <w:pStyle w:val="BodyText"/>
      </w:pPr>
      <w:r>
        <w:t xml:space="preserve">For instance, a School Counselor might work with a high-achieving student in Sydney who is experiencing burnout due to excessive pressure. Through cognitive-behavioral techniques and goal-setting strategies, the counselor helps the student develop healthier coping mechanisms. Simultaneously, the counselor collaborates with teachers to adjust academic expectations temporarily, ensuring that the student can sustain their performance without compromising their mental health. This holistic intervention model is a hallmark of effective School Counselor practice in Australia Sydney.</w:t>
      </w:r>
    </w:p>
    <w:bookmarkEnd w:id="23"/>
    <w:bookmarkStart w:id="24" w:name="Xec1e3c818ef53b172ade003606883e29e00caf7"/>
    <w:p>
      <w:pPr>
        <w:pStyle w:val="Heading3"/>
      </w:pPr>
      <w:r>
        <w:t xml:space="preserve">Collaborative Partnerships and Systemic Leadership</w:t>
      </w:r>
    </w:p>
    <w:p>
      <w:pPr>
        <w:pStyle w:val="FirstParagraph"/>
      </w:pPr>
      <w:r>
        <w:t xml:space="preserve">The role of the School Counselor extends beyond direct student contact; it involves significant collaboration with teachers, parents, and external agencies. In Australia Sydney, effective School Counselors act as systemic leaders within their schools. They train teaching staff to recognize signs of distress and provide them with strategies for classroom management that supports mental health. This capacity-building approach ensures that wellbeing is a shared responsibility across the school community.</w:t>
      </w:r>
    </w:p>
    <w:p>
      <w:pPr>
        <w:pStyle w:val="BodyText"/>
      </w:pPr>
      <w:r>
        <w:t xml:space="preserve">Moreover, School Counselors in this region frequently collaborate with external mental health providers, child protection services, and community organizations. Given the limited availability of public mental health resources for children in certain parts of Sydney, these partnerships are crucial. The School Counselor often serves as the gateway to these external services, ensuring that students receive comprehensive care that extends beyond the school gates.</w:t>
      </w:r>
    </w:p>
    <w:bookmarkEnd w:id="24"/>
    <w:bookmarkStart w:id="25" w:name="challenges-and-future-directions"/>
    <w:p>
      <w:pPr>
        <w:pStyle w:val="Heading3"/>
      </w:pPr>
      <w:r>
        <w:t xml:space="preserve">Challenges and Future Directions</w:t>
      </w:r>
    </w:p>
    <w:p>
      <w:pPr>
        <w:pStyle w:val="FirstParagraph"/>
      </w:pPr>
      <w:r>
        <w:t xml:space="preserve">Despite the clear benefits of having a School Counselor in Australia Sydney, challenges remain. Issues such as high caseloads, burnout among counselors themselves, and funding inconsistencies can hinder effective service delivery. There is also a need for greater standardization of training and accreditation for School Counselors working in the Australian context to ensure consistent quality of care.</w:t>
      </w:r>
    </w:p>
    <w:p>
      <w:pPr>
        <w:pStyle w:val="BodyText"/>
      </w:pPr>
      <w:r>
        <w:t xml:space="preserve">Looking forward, the role of the School Counselor is likely to expand further into digital wellness. With high smartphone penetration among Sydney students, cyberbullying and online addiction are growing concerns. School Counselors must adapt by developing expertise in digital literacy and online safety education. Additionally, as climate anxiety becomes a more prominent issue for young Australians, counselors will need to be equipped to support students grappling with environmental fears.</w:t>
      </w:r>
    </w:p>
    <w:bookmarkEnd w:id="25"/>
    <w:bookmarkStart w:id="26" w:name="conclusion"/>
    <w:p>
      <w:pPr>
        <w:pStyle w:val="Heading3"/>
      </w:pPr>
      <w:r>
        <w:t xml:space="preserve">Conclusion</w:t>
      </w:r>
    </w:p>
    <w:p>
      <w:pPr>
        <w:pStyle w:val="FirstParagraph"/>
      </w:pPr>
      <w:r>
        <w:t xml:space="preserve">In conclusion, the School Counselor is an indispensable component of the educational ecosystem in Australia Sydney. Their role transcends traditional counseling boundaries, encompassing academic guidance, mental health advocacy, cultural mediation, and systemic leadership. By addressing the complex needs of a diverse student population in one of Australia’s most dynamic cities, School Counselors play a vital role in ensuring that every student has the opportunity to thrive academically and emotionally. As Sydney continues to evolve as a global city with diverse educational needs, investment in School Counselor services must be prioritized to maintain the integrity and effectiveness of our educational institutions.</w:t>
      </w:r>
    </w:p>
    <w:bookmarkEnd w:id="26"/>
    <w:bookmarkStart w:id="27" w:name="references"/>
    <w:p>
      <w:pPr>
        <w:pStyle w:val="Heading3"/>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New South Wales Department of Education. (2023). Student Wellbeing Framework: Strategic Directions for Sydney Schools.</w:t>
      </w:r>
    </w:p>
    <w:p>
      <w:pPr>
        <w:numPr>
          <w:ilvl w:val="0"/>
          <w:numId w:val="1001"/>
        </w:numPr>
        <w:pStyle w:val="Compact"/>
      </w:pPr>
      <w:r>
        <w:t xml:space="preserve">Australian Association of School Counselors. (2024). Ethical Guidelines and Professional Standards for Practice.</w:t>
      </w:r>
    </w:p>
    <w:p>
      <w:pPr>
        <w:numPr>
          <w:ilvl w:val="0"/>
          <w:numId w:val="1001"/>
        </w:numPr>
        <w:pStyle w:val="Compact"/>
      </w:pPr>
      <w:r>
        <w:t xml:space="preserve">Mitchell, R., &amp; Thompson, S. (2023). Cultural Competence in School Counseling: Insights from Multicultural Sydney. Journal of Australian Educational Psychology, 45(2), 112-128.</w:t>
      </w:r>
    </w:p>
    <w:p>
      <w:pPr>
        <w:numPr>
          <w:ilvl w:val="0"/>
          <w:numId w:val="1001"/>
        </w:numPr>
        <w:pStyle w:val="Compact"/>
      </w:pPr>
      <w:r>
        <w:t xml:space="preserve">Nosarti, C., et al. (2023). Mental Health Trends Among Adolescents in Urban Australia: A Focus on Sydney Metropolitan Areas. The Lancet Public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Australia Sydney: Bridging Academic and Emotional Needs</dc:title>
  <dc:creator/>
  <dc:language>en</dc:language>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