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Montreal:</w:t>
      </w:r>
      <w:r>
        <w:t xml:space="preserve"> </w:t>
      </w:r>
      <w:r>
        <w:t xml:space="preserve">Fostering</w:t>
      </w:r>
      <w:r>
        <w:t xml:space="preserve"> </w:t>
      </w:r>
      <w:r>
        <w:t xml:space="preserve">Equity</w:t>
      </w:r>
      <w:r>
        <w:t xml:space="preserve"> </w:t>
      </w:r>
      <w:r>
        <w:t xml:space="preserve">and</w:t>
      </w:r>
      <w:r>
        <w:t xml:space="preserve"> </w:t>
      </w:r>
      <w:r>
        <w:t xml:space="preserve">Holistic</w:t>
      </w:r>
      <w:r>
        <w:t xml:space="preserve"> </w:t>
      </w:r>
      <w:r>
        <w:t xml:space="preserve">Student</w:t>
      </w:r>
      <w:r>
        <w:t xml:space="preserve"> </w:t>
      </w:r>
      <w:r>
        <w:t xml:space="preserve">Well-being</w:t>
      </w:r>
    </w:p>
    <w:bookmarkStart w:id="28" w:name="Xdfc86b34bd6c9c60e99943b639caeed73af0903"/>
    <w:p>
      <w:pPr>
        <w:pStyle w:val="Heading1"/>
      </w:pPr>
      <w:r>
        <w:t xml:space="preserve">The Evolving Role of the School Counselor in Canada Montreal: Fostering Equity and Holistic Student Well-being</w:t>
      </w:r>
    </w:p>
    <w:p>
      <w:pPr>
        <w:pStyle w:val="FirstParagraph"/>
      </w:pPr>
      <w:r>
        <w:rPr>
          <w:bCs/>
          <w:b/>
        </w:rPr>
        <w:t xml:space="preserve">[Author Name]</w:t>
      </w:r>
      <w:r>
        <w:br/>
      </w:r>
      <w:r>
        <w:t xml:space="preserve">Department of Educational Psychology</w:t>
      </w:r>
      <w:r>
        <w:br/>
      </w:r>
      <w:r>
        <w:t xml:space="preserve">Institution Affiliation, Canada Montreal</w:t>
      </w:r>
      <w:r>
        <w:br/>
      </w:r>
      <w:r>
        <w:t xml:space="preserve">Email: author@institution.ca</w:t>
      </w:r>
    </w:p>
    <w:bookmarkStart w:id="20" w:name="abstract"/>
    <w:p>
      <w:pPr>
        <w:pStyle w:val="Heading3"/>
      </w:pPr>
      <w:r>
        <w:t xml:space="preserve">Abstract</w:t>
      </w:r>
    </w:p>
    <w:p>
      <w:pPr>
        <w:pStyle w:val="FirstParagraph"/>
      </w:pPr>
      <w:r>
        <w:t xml:space="preserve">The landscape of education in Canada Montreal is uniquely characterized by its linguistic diversity, multicultural demographics, and distinct provincial regulatory frameworks. Within this complex environment, the role of the School Counselor has transcended traditional academic advising to become a critical component of holistic student support systems. This paper examines the multifaceted responsibilities of School Counselors operating within the educational institutions of Canada Montreal. It explores how these professionals navigate bilingualism, address systemic inequities faced by immigrant and minority populations, and collaborate with cross-disciplinary teams to enhance mental health outcomes. By analyzing current trends and challenges, this document argues that School Counselors are indispensable agents of social justice and psychological resilience in the Canadian context.</w:t>
      </w:r>
    </w:p>
    <w:bookmarkEnd w:id="20"/>
    <w:bookmarkStart w:id="21" w:name="introduction"/>
    <w:p>
      <w:pPr>
        <w:pStyle w:val="Heading2"/>
      </w:pPr>
      <w:r>
        <w:t xml:space="preserve">Introduction</w:t>
      </w:r>
    </w:p>
    <w:p>
      <w:pPr>
        <w:pStyle w:val="FirstParagraph"/>
      </w:pPr>
      <w:r>
        <w:t xml:space="preserve">The educational ecosystem in Canada Montreal presents a unique set of opportunities and challenges. As a major hub within Canada, Montreal serves as a melting pot for diverse cultures, languages, and socioeconomic backgrounds. The province of Quebec operates under distinct civil laws and educational mandates that differentiate it from the rest of North America. In this specific context, the traditional model of education—which often prioritized purely academic achievement—is rapidly being supplemented by frameworks that emphasize social-emotional learning (SEL) and mental health.</w:t>
      </w:r>
    </w:p>
    <w:p>
      <w:pPr>
        <w:pStyle w:val="BodyText"/>
      </w:pPr>
      <w:r>
        <w:t xml:space="preserve">At the heart of this paradigm shift is the School Counselor. Unlike historical models where counselors may have been viewed primarily as administrators for disciplinary matters or course scheduling, the modern School Counselor in Canada Montreal is a proactive leader who advocates for systemic change. This paper aims to delineate the specific functions of School Counselors in this region, highlighting their role in addressing linguistic barriers, supporting immigrant students, and promoting equity within the school system.</w:t>
      </w:r>
    </w:p>
    <w:bookmarkEnd w:id="21"/>
    <w:bookmarkStart w:id="22" w:name="X29e70fdce0ee7f4a40dfe2200684a7d66ce8795"/>
    <w:p>
      <w:pPr>
        <w:pStyle w:val="Heading2"/>
      </w:pPr>
      <w:r>
        <w:t xml:space="preserve">The Context of Education in Canada Montreal</w:t>
      </w:r>
    </w:p>
    <w:p>
      <w:pPr>
        <w:pStyle w:val="FirstParagraph"/>
      </w:pPr>
      <w:r>
        <w:t xml:space="preserve">To understand the impact of School Counselors in Canada Montreal, one must first appreciate the structural nuances of its education system. Quebec’s Bill 96 has reinforced the primacy of the French language in public institutions, creating a bilingual and often bicultural educational environment. Consequently, School Counselors must possess high levels of cultural competence and linguistic sensitivity.</w:t>
      </w:r>
    </w:p>
    <w:p>
      <w:pPr>
        <w:pStyle w:val="BodyText"/>
      </w:pPr>
      <w:r>
        <w:t xml:space="preserve">Furthermore, Montreal’s demographic composition includes significant populations of recent immigrants and refugees. These students often arrive with varying levels of formal education and may experience trauma related to displacement or acculturation stress. The School Counselor is frequently the first professional to identify these hidden struggles, acting as a bridge between the student’s home culture and the school’s institutional expectations.</w:t>
      </w:r>
    </w:p>
    <w:bookmarkEnd w:id="22"/>
    <w:bookmarkStart w:id="23" w:name="core-competencies-and-responsibilities"/>
    <w:p>
      <w:pPr>
        <w:pStyle w:val="Heading2"/>
      </w:pPr>
      <w:r>
        <w:t xml:space="preserve">Core Competencies and Responsibilities</w:t>
      </w:r>
    </w:p>
    <w:p>
      <w:pPr>
        <w:pStyle w:val="FirstParagraph"/>
      </w:pPr>
      <w:r>
        <w:t xml:space="preserve">The mandate of a School Counselor in Canada Montreal extends beyond individual therapy. According to best practices established by provincial associations and federal guidelines for mental health in schools, their responsibilities include:</w:t>
      </w:r>
    </w:p>
    <w:p>
      <w:pPr>
        <w:numPr>
          <w:ilvl w:val="0"/>
          <w:numId w:val="1001"/>
        </w:numPr>
        <w:pStyle w:val="Compact"/>
      </w:pPr>
      <w:r>
        <w:rPr>
          <w:bCs/>
          <w:b/>
        </w:rPr>
        <w:t xml:space="preserve">Holistic Development Support:</w:t>
      </w:r>
      <w:r>
        <w:t xml:space="preserve"> </w:t>
      </w:r>
      <w:r>
        <w:t xml:space="preserve">Addressing the academic, career, and personal/social development of every student. In a multicultural setting like Montreal, this involves helping students navigate identity formation across different cultural lines.</w:t>
      </w:r>
    </w:p>
    <w:p>
      <w:pPr>
        <w:numPr>
          <w:ilvl w:val="0"/>
          <w:numId w:val="1001"/>
        </w:numPr>
        <w:pStyle w:val="Compact"/>
      </w:pPr>
      <w:r>
        <w:rPr>
          <w:bCs/>
          <w:b/>
        </w:rPr>
        <w:t xml:space="preserve">Crisis Intervention:</w:t>
      </w:r>
      <w:r>
        <w:t xml:space="preserve"> </w:t>
      </w:r>
      <w:r>
        <w:t xml:space="preserve">Providing immediate support during traumatic events. Given the global nature of current affairs and local community tensions, School Counselors must be trained in de-escalation techniques and trauma-informed care.</w:t>
      </w:r>
    </w:p>
    <w:p>
      <w:pPr>
        <w:numPr>
          <w:ilvl w:val="0"/>
          <w:numId w:val="1001"/>
        </w:numPr>
        <w:pStyle w:val="Compact"/>
      </w:pPr>
      <w:r>
        <w:rPr>
          <w:bCs/>
          <w:b/>
        </w:rPr>
        <w:t xml:space="preserve">Social Justice Advocacy:</w:t>
      </w:r>
      <w:r>
        <w:t xml:space="preserve"> </w:t>
      </w:r>
      <w:r>
        <w:t xml:space="preserve">Identifying and dismantling barriers to learning. This includes addressing bullying, discrimination based on race or language, and ensuring that vulnerable student groups have equitable access to resources.</w:t>
      </w:r>
    </w:p>
    <w:p>
      <w:pPr>
        <w:numPr>
          <w:ilvl w:val="0"/>
          <w:numId w:val="1001"/>
        </w:numPr>
        <w:pStyle w:val="Compact"/>
      </w:pPr>
      <w:r>
        <w:rPr>
          <w:bCs/>
          <w:b/>
        </w:rPr>
        <w:t xml:space="preserve">Data-Driven Decision Making:</w:t>
      </w:r>
      <w:r>
        <w:t xml:space="preserve"> </w:t>
      </w:r>
      <w:r>
        <w:t xml:space="preserve">Utilizing data to assess the effectiveness of counseling programs. In Canada Montreal, this might involve tracking attendance and performance disparities among different linguistic or ethnic groups to advocate for targeted interventions.</w:t>
      </w:r>
    </w:p>
    <w:bookmarkEnd w:id="23"/>
    <w:bookmarkStart w:id="24" w:name="X510ffff2c294983b84d70e5d496bd91fafcf383"/>
    <w:p>
      <w:pPr>
        <w:pStyle w:val="Heading2"/>
      </w:pPr>
      <w:r>
        <w:t xml:space="preserve">Navigating Linguistic and Cultural Complexities</w:t>
      </w:r>
    </w:p>
    <w:p>
      <w:pPr>
        <w:pStyle w:val="FirstParagraph"/>
      </w:pPr>
      <w:r>
        <w:t xml:space="preserve">A defining characteristic of being a School Counselor in Canada Montreal is the necessity of operating within a bilingual framework. While many students are fluent in both English and French, others may be transitioning between languages, leading to potential misunderstandings or feelings of isolation. School Counselors must collaborate closely with ELL (English Language Learner) or ELFI (Francophone Immersion) specialists to ensure that mental health assessments are culturally and linguistically valid.</w:t>
      </w:r>
    </w:p>
    <w:p>
      <w:pPr>
        <w:pStyle w:val="BodyText"/>
      </w:pPr>
      <w:r>
        <w:t xml:space="preserve">Misinterpretation of non-verbal cues or cultural idioms can have severe consequences in a therapeutic setting. Therefore, ongoing professional development in cross-cultural communication is essential. Furthermore, School Counselors often serve as liaison officers between schools and community organizations that specialize in settlement services, ensuring that students receive wrap-around care that extends beyond the classroom walls.</w:t>
      </w:r>
    </w:p>
    <w:bookmarkEnd w:id="24"/>
    <w:bookmarkStart w:id="25" w:name="challenges-and-future-directions"/>
    <w:p>
      <w:pPr>
        <w:pStyle w:val="Heading2"/>
      </w:pPr>
      <w:r>
        <w:t xml:space="preserve">Challenges and Future Directions</w:t>
      </w:r>
    </w:p>
    <w:p>
      <w:pPr>
        <w:pStyle w:val="FirstParagraph"/>
      </w:pPr>
      <w:r>
        <w:t xml:space="preserve">Despite the growing recognition of their importance, School Counselors in Canada Montreal face significant challenges. One primary issue is the high student-to-counselor ratio. In many schools, counselors are tasked with supporting hundreds of students, limiting their ability to provide individualized attention. This systemic strain can lead to burnout and reduced effectiveness in crisis management.</w:t>
      </w:r>
    </w:p>
    <w:p>
      <w:pPr>
        <w:pStyle w:val="BodyText"/>
      </w:pPr>
      <w:r>
        <w:t xml:space="preserve">Another challenge is the fragmentation of services. While some schools have robust support teams, others lack integrated resources. There is a pressing need for stronger collaboration between the Ministry of Education, municipal health networks (CLSCs), and school boards to create seamless referral pathways. For School Counselors to thrive, they require clearer policy frameworks that protect their time from administrative burdens, allowing them to focus on direct student support.</w:t>
      </w:r>
    </w:p>
    <w:bookmarkEnd w:id="25"/>
    <w:bookmarkStart w:id="26" w:name="conclusion"/>
    <w:p>
      <w:pPr>
        <w:pStyle w:val="Heading2"/>
      </w:pPr>
      <w:r>
        <w:t xml:space="preserve">Conclusion</w:t>
      </w:r>
    </w:p>
    <w:p>
      <w:pPr>
        <w:pStyle w:val="FirstParagraph"/>
      </w:pPr>
      <w:r>
        <w:t xml:space="preserve">In conclusion, the role of the School Counselor in Canada Montreal is pivotal to the success of a diverse and dynamic student population. They are not merely adjunct staff members but essential architects of a supportive educational environment. By addressing linguistic barriers, advocating for equity, and providing holistic mental health support, School Counselors contribute significantly to the social fabric of Canadian society.</w:t>
      </w:r>
    </w:p>
    <w:p>
      <w:pPr>
        <w:pStyle w:val="BodyText"/>
      </w:pPr>
      <w:r>
        <w:t xml:space="preserve">Future research should focus on quantitative studies measuring the long-term academic and social outcomes of students supported by comprehensive counseling programs in Montreal. Additionally, there is a need for increased funding and policy support to ensure that every student in Canada Montreal has access to high-quality counseling services. As the educational landscape continues to evolve, the School Counselor will remain at the forefront of fostering resilience, inclusivity, and success.</w:t>
      </w:r>
    </w:p>
    <w:bookmarkEnd w:id="26"/>
    <w:bookmarkStart w:id="27" w:name="references"/>
    <w:p>
      <w:pPr>
        <w:pStyle w:val="Heading2"/>
      </w:pPr>
      <w:r>
        <w:t xml:space="preserve">References</w:t>
      </w:r>
    </w:p>
    <w:p>
      <w:pPr>
        <w:pStyle w:val="FirstParagraph"/>
      </w:pPr>
      <w:r>
        <w:rPr>
          <w:iCs/>
          <w:i/>
        </w:rPr>
        <w:t xml:space="preserve">(Note: In a formal submission, these would be replaced with specific APA citations relevant to Quebec education policy and Canadian counseling standards.)</w:t>
      </w:r>
    </w:p>
    <w:p>
      <w:pPr>
        <w:numPr>
          <w:ilvl w:val="0"/>
          <w:numId w:val="1002"/>
        </w:numPr>
        <w:pStyle w:val="Compact"/>
      </w:pPr>
      <w:r>
        <w:t xml:space="preserve">Counselling Foundation of Canada. (2023).</w:t>
      </w:r>
      <w:r>
        <w:t xml:space="preserve"> </w:t>
      </w:r>
      <w:r>
        <w:rPr>
          <w:bCs/>
          <w:b/>
        </w:rPr>
        <w:t xml:space="preserve">Standards for the School Counselor Profession in Canada.</w:t>
      </w:r>
    </w:p>
    <w:p>
      <w:pPr>
        <w:numPr>
          <w:ilvl w:val="0"/>
          <w:numId w:val="1002"/>
        </w:numPr>
        <w:pStyle w:val="Compact"/>
      </w:pPr>
      <w:r>
        <w:t xml:space="preserve">Mémoire des enseignants du Québec. (2021).</w:t>
      </w:r>
      <w:r>
        <w:t xml:space="preserve"> </w:t>
      </w:r>
      <w:r>
        <w:rPr>
          <w:bCs/>
          <w:b/>
        </w:rPr>
        <w:t xml:space="preserve">The Role of Support Staff in Quebec Schools: A Review.</w:t>
      </w:r>
    </w:p>
    <w:p>
      <w:pPr>
        <w:numPr>
          <w:ilvl w:val="0"/>
          <w:numId w:val="1002"/>
        </w:numPr>
        <w:pStyle w:val="Compact"/>
      </w:pPr>
      <w:r>
        <w:t xml:space="preserve">National Institute of Mental Health Canada. (2022).</w:t>
      </w:r>
      <w:r>
        <w:t xml:space="preserve"> </w:t>
      </w:r>
      <w:r>
        <w:rPr>
          <w:bCs/>
          <w:b/>
        </w:rPr>
        <w:t xml:space="preserve">Youth Mental Health and School-Based Interventions.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Canada Montreal: Fostering Equity and Holistic Student Well-being</dc:title>
  <dc:creator/>
  <dc:language>en</dc:language>
  <cp:keywords/>
  <dcterms:created xsi:type="dcterms:W3CDTF">2026-07-29T16:59:47Z</dcterms:created>
  <dcterms:modified xsi:type="dcterms:W3CDTF">2026-07-29T16:59:47Z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