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Framework</w:t>
      </w:r>
      <w:r>
        <w:t xml:space="preserve"> </w:t>
      </w:r>
      <w:r>
        <w:t xml:space="preserve">for</w:t>
      </w:r>
      <w:r>
        <w:t xml:space="preserve"> </w:t>
      </w:r>
      <w:r>
        <w:t xml:space="preserve">Psychosocial</w:t>
      </w:r>
      <w:r>
        <w:t xml:space="preserve"> </w:t>
      </w:r>
      <w:r>
        <w:t xml:space="preserve">Support</w:t>
      </w:r>
      <w:r>
        <w:t xml:space="preserve"> </w:t>
      </w:r>
      <w:r>
        <w:t xml:space="preserve">and</w:t>
      </w:r>
      <w:r>
        <w:t xml:space="preserve"> </w:t>
      </w:r>
      <w:r>
        <w:t xml:space="preserve">Academic</w:t>
      </w:r>
      <w:r>
        <w:t xml:space="preserve"> </w:t>
      </w:r>
      <w:r>
        <w:t xml:space="preserve">Success</w:t>
      </w:r>
    </w:p>
    <w:bookmarkStart w:id="20" w:name="Xa34b53333e5e9131c1e761141d028b3e28ac59d"/>
    <w:p>
      <w:pPr>
        <w:pStyle w:val="Heading1"/>
      </w:pPr>
      <w:r>
        <w:t xml:space="preserve">The Role of the School Counselor in DR Congo Kinshasa: A Framework for Psychosocial Support and Academic Success</w:t>
      </w:r>
    </w:p>
    <w:p>
      <w:pPr>
        <w:pStyle w:val="FirstParagraph"/>
      </w:pPr>
      <w:r>
        <w:rPr>
          <w:bCs/>
          <w:b/>
        </w:rPr>
        <w:t xml:space="preserve">Author:</w:t>
      </w:r>
      <w:r>
        <w:t xml:space="preserve">[Your Name/Institution]</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abstract"/>
    <w:p>
      <w:pPr>
        <w:pStyle w:val="Heading3"/>
      </w:pPr>
      <w:r>
        <w:rPr>
          <w:iCs/>
          <w:i/>
        </w:rPr>
        <w:t xml:space="preserve">Abstract</w:t>
      </w:r>
    </w:p>
    <w:p>
      <w:pPr>
        <w:pStyle w:val="FirstParagraph"/>
      </w:pPr>
      <w:r>
        <w:t xml:space="preserve">This paper explores the critical necessity of integrating the professional role of the School Counselor into the educational infrastructure of DR Congo Kinshasa. Despite significant progress in access to education, psychosocial challenges such as poverty, instability, and trauma continue to hinder academic achievement among youth in this vibrant metropolis. This document outlines a culturally responsive model for school counseling that aligns with local values and international standards of psychological support.</w:t>
      </w:r>
    </w:p>
    <w:bookmarkEnd w:id="21"/>
    <w:bookmarkStart w:id="22" w:name="introduction"/>
    <w:p>
      <w:pPr>
        <w:pStyle w:val="Heading2"/>
      </w:pPr>
      <w:r>
        <w:t xml:space="preserve">1. Introduction</w:t>
      </w:r>
    </w:p>
    <w:p>
      <w:pPr>
        <w:pStyle w:val="FirstParagraph"/>
      </w:pPr>
      <w:r>
        <w:t xml:space="preserve">The educational landscape in DR Congo Kinshasa is characterized by rapid growth, cultural richness, and complex socio-economic challenges. As the capital city serves as a hub for commerce, culture, and politics in the Democratic Republic of Congo (DRC), it also faces unique pressures on its youth population. Historically, the role of teachers has been strictly academic; however emerging evidence suggests that student success is inextricably linked to emotional well-being and social development.</w:t>
      </w:r>
    </w:p>
    <w:p>
      <w:pPr>
        <w:pStyle w:val="BodyText"/>
      </w:pPr>
      <w:r>
        <w:t xml:space="preserve">This paper argues for the formal recognition and implementation of the School Counselor position within schools across Kinshasa. We contend that a dedicated School Counselor is not merely an ancillary support staff member, but a central pillar in addressing the holistic needs of students. By bridging the gap between academic requirements and psychosocial realities, counselors can play a transformative role in reducing dropout rates and improving mental health outcomes.</w:t>
      </w:r>
    </w:p>
    <w:bookmarkEnd w:id="22"/>
    <w:bookmarkStart w:id="25" w:name="contextualizing-challenges-in-kinshasa"/>
    <w:p>
      <w:pPr>
        <w:pStyle w:val="Heading2"/>
      </w:pPr>
      <w:r>
        <w:t xml:space="preserve">2. Contextualizing Challenges in Kinshasa</w:t>
      </w:r>
    </w:p>
    <w:p>
      <w:pPr>
        <w:pStyle w:val="FirstParagraph"/>
      </w:pPr>
      <w:r>
        <w:t xml:space="preserve">To understand the imperative for a School Counselor in DR Congo Kinshasa, one must first acknowledge the specific environmental stressors affecting students. Unlike Western contexts where school counseling may focus primarily on career placement, the context of Kinshasa requires a more interventionist and supportive approach.</w:t>
      </w:r>
    </w:p>
    <w:bookmarkStart w:id="23" w:name="socio-economic-instability"/>
    <w:p>
      <w:pPr>
        <w:pStyle w:val="Heading3"/>
      </w:pPr>
      <w:r>
        <w:t xml:space="preserve">2.1 Socio-Economic Instability</w:t>
      </w:r>
    </w:p>
    <w:p>
      <w:pPr>
        <w:pStyle w:val="FirstParagraph"/>
      </w:pPr>
      <w:r>
        <w:t xml:space="preserve">A significant portion of the student body in Kinshasa comes from low-income households. Economic hardship often translates to hunger, lack of learning materials at home, and the necessity for older students to work. A School Counselor trained in this context can identify these barriers early, connecting families with community resources and advocating for flexible attendance policies when necessary.</w:t>
      </w:r>
    </w:p>
    <w:bookmarkEnd w:id="23"/>
    <w:bookmarkStart w:id="24" w:name="psychosocial-trauma-and-resilience"/>
    <w:p>
      <w:pPr>
        <w:pStyle w:val="Heading3"/>
      </w:pPr>
      <w:r>
        <w:t xml:space="preserve">2.2 Psychosocial Trauma and Resilience</w:t>
      </w:r>
    </w:p>
    <w:p>
      <w:pPr>
        <w:pStyle w:val="FirstParagraph"/>
      </w:pPr>
      <w:r>
        <w:t xml:space="preserve">The history of political instability in the DRC has left deep scars on the collective consciousness of its citizens. Many students in Kinshasa have witnessed violence, displacement, or family fragmentation. These experiences contribute to anxiety, aggression, and difficulty concentrating in class. The School Counselor serves as a safe harbor for these students, providing trauma-informed care that recognizes their resilience while helping them process past events.</w:t>
      </w:r>
    </w:p>
    <w:bookmarkEnd w:id="24"/>
    <w:bookmarkEnd w:id="25"/>
    <w:bookmarkStart w:id="29" w:name="X7ddf7ad9ce2336dd8c1c063236593beb2485844"/>
    <w:p>
      <w:pPr>
        <w:pStyle w:val="Heading2"/>
      </w:pPr>
      <w:r>
        <w:t xml:space="preserve">3. Defining the Role of the School Counselor</w:t>
      </w:r>
    </w:p>
    <w:p>
      <w:pPr>
        <w:pStyle w:val="FirstParagraph"/>
      </w:pPr>
      <w:r>
        <w:t xml:space="preserve">The traditional perception of guidance in many African educational systems is often limited to disciplinary measures. However, modern educational psychology defines the School Counselor as a multifaceted professional. In DR Congo Kinshasa, this role should be adapted to include three core domains: Academic Development, Career Planning, and Personal/Social Development.</w:t>
      </w:r>
    </w:p>
    <w:bookmarkStart w:id="26" w:name="academic-advocacy"/>
    <w:p>
      <w:pPr>
        <w:pStyle w:val="Heading3"/>
      </w:pPr>
      <w:r>
        <w:t xml:space="preserve">3.1 Academic Advocacy</w:t>
      </w:r>
    </w:p>
    <w:p>
      <w:pPr>
        <w:pStyle w:val="FirstParagraph"/>
      </w:pPr>
      <w:r>
        <w:t xml:space="preserve">School Counselors in Kinshasa should work alongside teachers to develop intervention strategies for students at risk of failing. This includes tutoring coordination and study skills workshops tailored to the linguistic realities of the region, where students may navigate between Lingala, French, and local dialects.</w:t>
      </w:r>
    </w:p>
    <w:bookmarkEnd w:id="26"/>
    <w:bookmarkStart w:id="27" w:name="psycho-social-intervention"/>
    <w:p>
      <w:pPr>
        <w:pStyle w:val="Heading3"/>
      </w:pPr>
      <w:r>
        <w:t xml:space="preserve">3.2 Psycho-Social Intervention</w:t>
      </w:r>
    </w:p>
    <w:p>
      <w:pPr>
        <w:pStyle w:val="FirstParagraph"/>
      </w:pPr>
      <w:r>
        <w:t xml:space="preserve">This is perhaps the most critical function in Kinshasa. Counselors must provide confidential spaces for conflict resolution among peers and facilitate group sessions on topics such as drug abuse prevention, HIV/AIDS awareness, and gender-based violence protection.</w:t>
      </w:r>
    </w:p>
    <w:bookmarkEnd w:id="27"/>
    <w:bookmarkStart w:id="28" w:name="family-engagement"/>
    <w:p>
      <w:pPr>
        <w:pStyle w:val="Heading3"/>
      </w:pPr>
      <w:r>
        <w:t xml:space="preserve">3.3 Family Engagement</w:t>
      </w:r>
    </w:p>
    <w:p>
      <w:pPr>
        <w:pStyle w:val="FirstParagraph"/>
      </w:pPr>
      <w:r>
        <w:t xml:space="preserve">In Congolese culture, the family unit is paramount. Therefore, the School Counselor must act as a bridge between the school and parents/guardians (often referred to as "tuteurs"). Effective counseling involves educating guardians on positive discipline techniques and encouraging their involvement in their child’s educational journey.</w:t>
      </w:r>
    </w:p>
    <w:bookmarkEnd w:id="28"/>
    <w:bookmarkEnd w:id="29"/>
    <w:bookmarkStart w:id="30" w:name="X8c24a93d380a0056df75d56ec67418f8d94dd49"/>
    <w:p>
      <w:pPr>
        <w:pStyle w:val="Heading2"/>
      </w:pPr>
      <w:r>
        <w:t xml:space="preserve">4. Implementation Strategy for DR Congo Kinshasa</w:t>
      </w:r>
    </w:p>
    <w:p>
      <w:pPr>
        <w:pStyle w:val="FirstParagraph"/>
      </w:pPr>
      <w:r>
        <w:t xml:space="preserve">The adoption of the School Counselor model requires strategic planning that respects local administrative structures within the Ministère de l'Enseignement Primaire, Secondaire et Professionnel (MEPSP). The following steps are recommended:</w:t>
      </w:r>
    </w:p>
    <w:p>
      <w:pPr>
        <w:numPr>
          <w:ilvl w:val="0"/>
          <w:numId w:val="1001"/>
        </w:numPr>
        <w:pStyle w:val="Compact"/>
      </w:pPr>
      <w:r>
        <w:rPr>
          <w:bCs/>
          <w:b/>
        </w:rPr>
        <w:t xml:space="preserve">Awareness Campaigns:</w:t>
      </w:r>
      <w:r>
        <w:t xml:space="preserve"> </w:t>
      </w:r>
      <w:r>
        <w:t xml:space="preserve">Stakeholders, including school administrators and parent associations (APE), must be educated on the value of counseling beyond discipline.</w:t>
      </w:r>
    </w:p>
    <w:p>
      <w:pPr>
        <w:numPr>
          <w:ilvl w:val="0"/>
          <w:numId w:val="1001"/>
        </w:numPr>
        <w:pStyle w:val="Compact"/>
      </w:pPr>
      <w:r>
        <w:rPr>
          <w:bCs/>
          <w:b/>
        </w:rPr>
        <w:t xml:space="preserve">Talent Development:</w:t>
      </w:r>
      <w:r>
        <w:t xml:space="preserve"> </w:t>
      </w:r>
      <w:r>
        <w:t xml:space="preserve">Universities in Kinshasa should expand curricula to include specialized training in school psychology and counseling, ensuring graduates are ready to serve immediately upon hiring.</w:t>
      </w:r>
    </w:p>
    <w:p>
      <w:pPr>
        <w:numPr>
          <w:ilvl w:val="0"/>
          <w:numId w:val="1001"/>
        </w:numPr>
        <w:pStyle w:val="Compact"/>
      </w:pPr>
      <w:r>
        <w:rPr>
          <w:bCs/>
          <w:b/>
        </w:rPr>
        <w:t xml:space="preserve">Pilot Programs:</w:t>
      </w:r>
      <w:r>
        <w:t xml:space="preserve"> </w:t>
      </w:r>
      <w:r>
        <w:t xml:space="preserve">Pilot initiatives should be launched in select districts of Kinshasa (e.g., Limete, Bandalungwa) to test the efficacy of different counseling models before nationwide rollout.</w:t>
      </w:r>
    </w:p>
    <w:bookmarkEnd w:id="30"/>
    <w:bookmarkStart w:id="31" w:name="X15e23a791705009661c870f2526cfccbf173881"/>
    <w:p>
      <w:pPr>
        <w:pStyle w:val="Heading2"/>
      </w:pPr>
      <w:r>
        <w:t xml:space="preserve">5. Overcoming Cultural and Resource Barriers</w:t>
      </w:r>
    </w:p>
    <w:p>
      <w:pPr>
        <w:pStyle w:val="FirstParagraph"/>
      </w:pPr>
      <w:r>
        <w:t xml:space="preserve">Skepticism regarding mental health is prevalent in many parts of DR Congo Kinshasa, where psychological issues are sometimes stigmatized or attributed to spiritual causes. School Counselors must be trained in culturally competent practices that respect indigenous beliefs while promoting scientific psychological principles.</w:t>
      </w:r>
    </w:p>
    <w:p>
      <w:pPr>
        <w:pStyle w:val="BodyText"/>
      </w:pPr>
      <w:r>
        <w:t xml:space="preserve">Furthermore, resource constraints are significant. Many schools lack private offices for counseling sessions. Creative solutions, such as establishing "safe corners" or utilizing existing administrative spaces during off-hours, can mitigate infrastructure limitations without compromising the confidentiality essential to effective counseling.</w:t>
      </w:r>
    </w:p>
    <w:bookmarkEnd w:id="31"/>
    <w:bookmarkStart w:id="32" w:name="conclusion"/>
    <w:p>
      <w:pPr>
        <w:pStyle w:val="Heading2"/>
      </w:pPr>
      <w:r>
        <w:t xml:space="preserve">6. Conclusion</w:t>
      </w:r>
    </w:p>
    <w:p>
      <w:pPr>
        <w:pStyle w:val="FirstParagraph"/>
      </w:pPr>
      <w:r>
        <w:t xml:space="preserve">The integration of the School Counselor in DR Congo Kinshasa represents a vital investment in the future of the nation’s youth. By addressing the psychosocial roots of academic struggle, counselors empower students to overcome environmental obstacles and reach their full potential.</w:t>
      </w:r>
    </w:p>
    <w:p>
      <w:pPr>
        <w:pStyle w:val="BodyText"/>
      </w:pPr>
      <w:r>
        <w:t xml:space="preserve">This paper has demonstrated that the School Counselor is not an optional luxury but a necessity for sustainable educational reform in Kinshasa. As stakeholders move forward, it is imperative to view counseling as a key driver of social cohesion and economic development. By empowering the School Counselor with proper training, resources, and institutional support DR Congo Kinshasa can build a more inclusive and resilient educational system.</w:t>
      </w:r>
    </w:p>
    <w:bookmarkEnd w:id="32"/>
    <w:bookmarkStart w:id="33" w:name="references-selected"/>
    <w:p>
      <w:pPr>
        <w:pStyle w:val="Heading2"/>
      </w:pPr>
      <w:r>
        <w:t xml:space="preserve">7. References (Selected)</w:t>
      </w:r>
    </w:p>
    <w:p>
      <w:pPr>
        <w:numPr>
          <w:ilvl w:val="0"/>
          <w:numId w:val="1002"/>
        </w:numPr>
        <w:pStyle w:val="Compact"/>
      </w:pPr>
      <w:r>
        <w:t xml:space="preserve">DRC Ministry of Primary, Secondary, and Technical Education. (2018). Strategic Plan for Educational Development in Kinshasa.</w:t>
      </w:r>
    </w:p>
    <w:p>
      <w:pPr>
        <w:numPr>
          <w:ilvl w:val="0"/>
          <w:numId w:val="1002"/>
        </w:numPr>
        <w:pStyle w:val="Compact"/>
      </w:pPr>
      <w:r>
        <w:t xml:space="preserve">Mbassa, K. (2019). Psychosocial Support Mechanisms in Post-Conflict Urban Settings: The Case of Kinshasa.</w:t>
      </w:r>
    </w:p>
    <w:p>
      <w:pPr>
        <w:numPr>
          <w:ilvl w:val="0"/>
          <w:numId w:val="1002"/>
        </w:numPr>
        <w:pStyle w:val="Compact"/>
      </w:pPr>
      <w:r>
        <w:t xml:space="preserve">National Association of School Psychologists (NASP). Principles for Professional Ethics and Practice.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DR Congo Kinshasa: A Framework for Psychosocial Support and Academic Success</dc:title>
  <dc:creator/>
  <dc:language>en</dc:language>
  <cp:keywords/>
  <dcterms:created xsi:type="dcterms:W3CDTF">2026-07-29T18:19:01Z</dcterms:created>
  <dcterms:modified xsi:type="dcterms:W3CDTF">2026-07-29T18:19:01Z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