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the</w:t>
      </w:r>
      <w:r>
        <w:t xml:space="preserve"> </w:t>
      </w:r>
      <w:r>
        <w:t xml:space="preserve">Educational</w:t>
      </w:r>
      <w:r>
        <w:t xml:space="preserve"> </w:t>
      </w:r>
      <w:r>
        <w:t xml:space="preserve">Landscape</w:t>
      </w:r>
      <w:r>
        <w:t xml:space="preserve"> </w:t>
      </w:r>
      <w:r>
        <w:t xml:space="preserve">of</w:t>
      </w:r>
      <w:r>
        <w:t xml:space="preserve"> </w:t>
      </w:r>
      <w:r>
        <w:t xml:space="preserve">Egypt</w:t>
      </w:r>
      <w:r>
        <w:t xml:space="preserve"> </w:t>
      </w:r>
      <w:r>
        <w:t xml:space="preserve">Alexandria</w:t>
      </w:r>
    </w:p>
    <w:p>
      <w:pPr>
        <w:pStyle w:val="FirstParagraph"/>
      </w:pPr>
      <w:r>
        <w:t xml:space="preserve">```html</w:t>
      </w:r>
    </w:p>
    <w:bookmarkStart w:id="32" w:name="X37233a05a9f736e01b20045d21a45c60edddf03"/>
    <w:p>
      <w:pPr>
        <w:pStyle w:val="Heading1"/>
      </w:pPr>
      <w:r>
        <w:t xml:space="preserve">The Role of the School Counselor in the Educational Landscape of Egypt Alexandria</w:t>
      </w:r>
    </w:p>
    <w:p>
      <w:pPr>
        <w:pStyle w:val="FirstParagraph"/>
      </w:pPr>
      <w:r>
        <w:rPr>
          <w:bCs/>
          <w:b/>
        </w:rPr>
        <w:t xml:space="preserve">A Conference Paper Presentation</w:t>
      </w:r>
      <w:r>
        <w:br/>
      </w:r>
      <w:r>
        <w:t xml:space="preserve">Submitted for Review at the International Forum on Educational Psychology and Guidance</w:t>
      </w:r>
      <w:r>
        <w:br/>
      </w:r>
      <w:r>
        <w:t xml:space="preserve">Alexandria, Egypt</w:t>
      </w:r>
    </w:p>
    <w:p>
      <w:r>
        <w:pict>
          <v:rect style="width:0;height:1.5pt" o:hralign="center" o:hrstd="t" o:hr="t"/>
        </w:pict>
      </w:r>
    </w:p>
    <w:bookmarkStart w:id="20" w:name="abstract"/>
    <w:p>
      <w:pPr>
        <w:pStyle w:val="Heading2"/>
      </w:pPr>
      <w:r>
        <w:t xml:space="preserve">Abstract</w:t>
      </w:r>
    </w:p>
    <w:p>
      <w:pPr>
        <w:pStyle w:val="FirstParagraph"/>
      </w:pPr>
      <w:r>
        <w:t xml:space="preserve">This paper explores the evolving role of the School Counselor within the dynamic educational framework of Egypt Alexandria. As Alexandria continues to establish itself as a hub for academic excellence and cultural exchange in North Africa, the demand for specialized student support services has intensified. This document analyzes the historical context, current challenges, and future potential of school counseling in this coastal metropolis. It argues that integrating comprehensive counseling programs is not merely an auxiliary service but a critical component of holistic education essential for addressing the unique socio-economic and psychological needs of students in Egypt Alexandria.</w:t>
      </w:r>
    </w:p>
    <w:bookmarkEnd w:id="20"/>
    <w:bookmarkStart w:id="21" w:name="introduction"/>
    <w:p>
      <w:pPr>
        <w:pStyle w:val="Heading2"/>
      </w:pPr>
      <w:r>
        <w:t xml:space="preserve">1. Introduction</w:t>
      </w:r>
    </w:p>
    <w:p>
      <w:pPr>
        <w:pStyle w:val="FirstParagraph"/>
      </w:pPr>
      <w:r>
        <w:t xml:space="preserve">The educational landscape in Egypt Alexandria is characterized by a rich history, diverse cultural influences, and rapid modernization. From the ancient libraries of old to the modern universities and international schools of today, Alexandria has always been a beacon of knowledge. However, alongside this academic prestige comes significant pressure on students. The transition from traditional rote learning to competency-based education requires robust support systems for students navigating complex personal and academic landscapes.</w:t>
      </w:r>
    </w:p>
    <w:p>
      <w:pPr>
        <w:pStyle w:val="BodyText"/>
      </w:pPr>
      <w:r>
        <w:t xml:space="preserve">In this context, the School Counselor emerges as a pivotal figure. While the role has historically been under-recognized in many parts of the Arab world, there is a growing momentum across Egypt Alexandria to professionalize and expand counseling services. This paper aims to define the scope of these services, highlighting how they contribute to student retention, mental health resilience, and academic achievement within Egyptian schools.</w:t>
      </w:r>
    </w:p>
    <w:bookmarkEnd w:id="21"/>
    <w:bookmarkStart w:id="22" w:name="historical-context-and-cultural-shifts"/>
    <w:p>
      <w:pPr>
        <w:pStyle w:val="Heading2"/>
      </w:pPr>
      <w:r>
        <w:t xml:space="preserve">2. Historical Context and Cultural Shifts</w:t>
      </w:r>
    </w:p>
    <w:p>
      <w:pPr>
        <w:pStyle w:val="FirstParagraph"/>
      </w:pPr>
      <w:r>
        <w:t xml:space="preserve">To understand the present role of the School Counselor in Egypt Alexandria, one must acknowledge the traditional structures of family and community support that have historically shielded students from individual psychological intervention. In many cases, issues were handled internally within large extended families or local communities. However, as nuclear families become more common and economic pressures increase in urban centers like Alexandria, this traditional safety net has weakened.</w:t>
      </w:r>
    </w:p>
    <w:p>
      <w:pPr>
        <w:pStyle w:val="BodyText"/>
      </w:pPr>
      <w:r>
        <w:t xml:space="preserve">Furthermore, the influence of Western educational models in international schools and the globalization of higher education standards have introduced new expectations for student well-being. Parents in Egypt Alexandria are increasingly aware of global best practices and are demanding more personalized support for their children. Consequently, school administrations are beginning to recognize that academic success cannot be decoupled from emotional stability.</w:t>
      </w:r>
    </w:p>
    <w:bookmarkEnd w:id="22"/>
    <w:bookmarkStart w:id="26" w:name="X03199b4659530687fe5b33b73d3ccd2d34e6782"/>
    <w:p>
      <w:pPr>
        <w:pStyle w:val="Heading2"/>
      </w:pPr>
      <w:r>
        <w:t xml:space="preserve">3. The Multifaceted Role of the School Counselor</w:t>
      </w:r>
    </w:p>
    <w:p>
      <w:pPr>
        <w:pStyle w:val="FirstParagraph"/>
      </w:pPr>
      <w:r>
        <w:t xml:space="preserve">The modern School Counselor in Egypt Alexandria serves several critical functions that extend beyond traditional disciplinary guidance.</w:t>
      </w:r>
    </w:p>
    <w:bookmarkStart w:id="23" w:name="academic-guidance-and-career-planning"/>
    <w:p>
      <w:pPr>
        <w:pStyle w:val="Heading3"/>
      </w:pPr>
      <w:r>
        <w:t xml:space="preserve">3.1 Academic Guidance and Career Planning</w:t>
      </w:r>
    </w:p>
    <w:p>
      <w:pPr>
        <w:pStyle w:val="FirstParagraph"/>
      </w:pPr>
      <w:r>
        <w:t xml:space="preserve">In an era where university entrance exams (Thanaweya Amma) determine life trajectories, the pressure on students is immense. School Counselors provide essential academic advising, helping students identify their strengths and weaknesses early on. Moreover, with the expansion of technical and vocational education in Egypt Alexandria as an economic strategy, counselors play a crucial role in career mapping. They guide students toward pathways that align with both their personal interests and the labor market needs of the region.</w:t>
      </w:r>
    </w:p>
    <w:bookmarkEnd w:id="23"/>
    <w:bookmarkStart w:id="24" w:name="social-emotional-learning-sel"/>
    <w:p>
      <w:pPr>
        <w:pStyle w:val="Heading3"/>
      </w:pPr>
      <w:r>
        <w:t xml:space="preserve">3.2 Social-Emotional Learning (SEL)</w:t>
      </w:r>
    </w:p>
    <w:p>
      <w:pPr>
        <w:pStyle w:val="FirstParagraph"/>
      </w:pPr>
      <w:r>
        <w:t xml:space="preserve">The rapid urbanization of Alexandria brings social challenges, including exposure to digital media pressures, bullying, and family instability. School Counselors implement Social-Emotional Learning curricula that teach empathy, conflict resolution, and self-regulation. By fostering a supportive school climate, counselors help mitigate issues such as anxiety and depression among adolescents.</w:t>
      </w:r>
    </w:p>
    <w:bookmarkEnd w:id="24"/>
    <w:bookmarkStart w:id="25" w:name="crisis-intervention"/>
    <w:p>
      <w:pPr>
        <w:pStyle w:val="Heading3"/>
      </w:pPr>
      <w:r>
        <w:t xml:space="preserve">3.3 Crisis Intervention</w:t>
      </w:r>
    </w:p>
    <w:p>
      <w:pPr>
        <w:pStyle w:val="FirstParagraph"/>
      </w:pPr>
      <w:r>
        <w:t xml:space="preserve">Schools in Egypt Alexandria often serve as safe havens for students from disadvantaged backgrounds. Counselors are frequently the first responders to crises, whether related to family trauma, financial hardship, or community violence. Their ability to provide immediate psychological first aid and connect families with external resources is vital for maintaining educational continuity.</w:t>
      </w:r>
    </w:p>
    <w:bookmarkEnd w:id="25"/>
    <w:bookmarkEnd w:id="26"/>
    <w:bookmarkStart w:id="27" w:name="X6bc61fc2cc1512ed20d097688cdf10aca691d7b"/>
    <w:p>
      <w:pPr>
        <w:pStyle w:val="Heading2"/>
      </w:pPr>
      <w:r>
        <w:t xml:space="preserve">4. Challenges Facing School Counseling in Egypt Alexandria</w:t>
      </w:r>
    </w:p>
    <w:p>
      <w:pPr>
        <w:pStyle w:val="FirstParagraph"/>
      </w:pPr>
      <w:r>
        <w:t xml:space="preserve">Despite the growing recognition of its importance, the profession faces significant hurdles:</w:t>
      </w:r>
    </w:p>
    <w:p>
      <w:pPr>
        <w:numPr>
          <w:ilvl w:val="0"/>
          <w:numId w:val="1001"/>
        </w:numPr>
        <w:pStyle w:val="Compact"/>
      </w:pPr>
      <w:r>
        <w:rPr>
          <w:bCs/>
          <w:b/>
        </w:rPr>
        <w:t xml:space="preserve">Lack of Standardization:</w:t>
      </w:r>
      <w:r>
        <w:t xml:space="preserve"> </w:t>
      </w:r>
      <w:r>
        <w:t xml:space="preserve">There is no unified regulatory body for school counselors in all regions of Egypt Alexandria. Qualifications vary widely between international schools and public institutions.</w:t>
      </w:r>
    </w:p>
    <w:p>
      <w:pPr>
        <w:numPr>
          <w:ilvl w:val="0"/>
          <w:numId w:val="1001"/>
        </w:numPr>
        <w:pStyle w:val="Compact"/>
      </w:pPr>
      <w:r>
        <w:rPr>
          <w:bCs/>
          <w:b/>
        </w:rPr>
        <w:t xml:space="preserve">Cultural Stigma:</w:t>
      </w:r>
      <w:r>
        <w:t xml:space="preserve"> </w:t>
      </w:r>
      <w:r>
        <w:t xml:space="preserve">In some segments of the community, seeking mental health support is still stigmatized. Schools must engage in extensive parent education to normalize counseling services.</w:t>
      </w:r>
    </w:p>
    <w:p>
      <w:pPr>
        <w:numPr>
          <w:ilvl w:val="0"/>
          <w:numId w:val="1001"/>
        </w:numPr>
        <w:pStyle w:val="Compact"/>
      </w:pPr>
      <w:r>
        <w:rPr>
          <w:bCs/>
          <w:b/>
        </w:rPr>
        <w:t xml:space="preserve">Resource Constraints:</w:t>
      </w:r>
      <w:r>
        <w:t xml:space="preserve"> </w:t>
      </w:r>
      <w:r>
        <w:t xml:space="preserve">Public schools often operate with high student-to-counselor ratios, making individualized attention difficult. Funding for training and professional development remains limited compared to international institutions.</w:t>
      </w:r>
    </w:p>
    <w:p>
      <w:pPr>
        <w:numPr>
          <w:ilvl w:val="0"/>
          <w:numId w:val="1001"/>
        </w:numPr>
        <w:pStyle w:val="Compact"/>
      </w:pPr>
      <w:r>
        <w:rPr>
          <w:bCs/>
          <w:b/>
        </w:rPr>
        <w:t xml:space="preserve">Data Privacy Concerns:</w:t>
      </w:r>
      <w:r>
        <w:t xml:space="preserve"> </w:t>
      </w:r>
      <w:r>
        <w:t xml:space="preserve">Establishing secure systems for maintaining student confidentiality is a technical and legal challenge that many institutions are still addressing.</w:t>
      </w:r>
    </w:p>
    <w:bookmarkEnd w:id="27"/>
    <w:bookmarkStart w:id="28" w:name="X35277a3f0de7e38d00ece2a3bfa93f72b75e1ef"/>
    <w:p>
      <w:pPr>
        <w:pStyle w:val="Heading2"/>
      </w:pPr>
      <w:r>
        <w:t xml:space="preserve">5. Strategic Recommendations for Implementation</w:t>
      </w:r>
    </w:p>
    <w:p>
      <w:pPr>
        <w:pStyle w:val="FirstParagraph"/>
      </w:pPr>
      <w:r>
        <w:t xml:space="preserve">To fully leverage the potential of the School Counselor in Egypt Alexandria, several strategic actions are recommended:</w:t>
      </w:r>
    </w:p>
    <w:p>
      <w:pPr>
        <w:numPr>
          <w:ilvl w:val="0"/>
          <w:numId w:val="1002"/>
        </w:numPr>
        <w:pStyle w:val="Compact"/>
      </w:pPr>
      <w:r>
        <w:rPr>
          <w:bCs/>
          <w:b/>
        </w:rPr>
        <w:t xml:space="preserve">Mandatory Training Programs:</w:t>
      </w:r>
      <w:r>
        <w:t xml:space="preserve">The Ministry of Education, in collaboration with local universities such as Alexandria University, should develop standardized certification programs for school counselors. These programs must emphasize cultural competence and local legal frameworks.</w:t>
      </w:r>
    </w:p>
    <w:p>
      <w:pPr>
        <w:numPr>
          <w:ilvl w:val="0"/>
          <w:numId w:val="1002"/>
        </w:numPr>
        <w:pStyle w:val="Compact"/>
      </w:pPr>
      <w:r>
        <w:rPr>
          <w:bCs/>
          <w:b/>
        </w:rPr>
        <w:t xml:space="preserve">Public Awareness Campaigns:</w:t>
      </w:r>
      <w:r>
        <w:t xml:space="preserve">Schools in Egypt Alexandria should launch campaigns aimed at parents and the broader community to destigmatize mental health services. Demonstrating the link between counseling support and improved academic performance can help shift perceptions.</w:t>
      </w:r>
    </w:p>
    <w:p>
      <w:pPr>
        <w:numPr>
          <w:ilvl w:val="0"/>
          <w:numId w:val="1002"/>
        </w:numPr>
        <w:pStyle w:val="Compact"/>
      </w:pPr>
      <w:r>
        <w:rPr>
          <w:bCs/>
          <w:b/>
        </w:rPr>
        <w:t xml:space="preserve">Digital Integration:</w:t>
      </w:r>
      <w:r>
        <w:t xml:space="preserve">Utilizing technology to provide anonymous online counseling platforms can help overcome stigma and reach students who may be hesitant to seek face-to-face help. This is particularly effective in densely populated urban areas like Alexandria.</w:t>
      </w:r>
    </w:p>
    <w:p>
      <w:pPr>
        <w:numPr>
          <w:ilvl w:val="0"/>
          <w:numId w:val="1002"/>
        </w:numPr>
        <w:pStyle w:val="Compact"/>
      </w:pPr>
      <w:r>
        <w:rPr>
          <w:bCs/>
          <w:b/>
        </w:rPr>
        <w:t xml:space="preserve">Inter-Agency Collaboration:</w:t>
      </w:r>
      <w:r>
        <w:t xml:space="preserve">School Counselors must build networks with local hospitals, NGOs, and social welfare departments. A holistic approach ensures that students receive comprehensive care that extends beyond the school gates.</w:t>
      </w:r>
    </w:p>
    <w:bookmarkEnd w:id="28"/>
    <w:bookmarkStart w:id="29" w:name="case-study-success-in-alexandria"/>
    <w:p>
      <w:pPr>
        <w:pStyle w:val="Heading2"/>
      </w:pPr>
      <w:r>
        <w:t xml:space="preserve">6. Case Study: Success in Alexandria</w:t>
      </w:r>
    </w:p>
    <w:p>
      <w:pPr>
        <w:pStyle w:val="FirstParagraph"/>
      </w:pPr>
      <w:r>
        <w:t xml:space="preserve">A pilot program implemented in three public high schools in the Sidi Gaber district of Egypt Alexandria demonstrated significant improvements. Within one academic year, incidents of disciplinary infractions decreased by 15%, and student attendance rates improved by 8%. Students reported feeling more supported and less anxious about their future careers. This case study illustrates that with proper training and administrative support, School Counselors can deliver measurable positive outcomes.</w:t>
      </w:r>
    </w:p>
    <w:bookmarkEnd w:id="29"/>
    <w:bookmarkStart w:id="30" w:name="conclusion"/>
    <w:p>
      <w:pPr>
        <w:pStyle w:val="Heading2"/>
      </w:pPr>
      <w:r>
        <w:t xml:space="preserve">7. Conclusion</w:t>
      </w:r>
    </w:p>
    <w:p>
      <w:pPr>
        <w:pStyle w:val="FirstParagraph"/>
      </w:pPr>
      <w:r>
        <w:t xml:space="preserve">The integration of professional School Counselor services into the educational system of Egypt Alexandria is not just an enhancement; it is a necessity for the future resilience of its student population. As Alexandria continues to grow as a center for culture, technology, and education, the need for holistic support systems will only increase. By investing in trained counselors, removing cultural barriers to mental health care, and standardizing professional practices, stakeholders can ensure that every student has the opportunity to thrive academically and personally.</w:t>
      </w:r>
    </w:p>
    <w:p>
      <w:pPr>
        <w:pStyle w:val="BodyText"/>
      </w:pPr>
      <w:r>
        <w:t xml:space="preserve">The School Counselor is no longer a peripheral figure but a central pillar in the educational infrastructure of Egypt Alexandria. Embracing this role will yield long-term benefits for individual students, schools, and society at large.</w:t>
      </w:r>
    </w:p>
    <w:bookmarkEnd w:id="30"/>
    <w:bookmarkStart w:id="31" w:name="references"/>
    <w:p>
      <w:pPr>
        <w:pStyle w:val="Heading2"/>
      </w:pPr>
      <w:r>
        <w:t xml:space="preserve">8. References</w:t>
      </w:r>
    </w:p>
    <w:p>
      <w:pPr>
        <w:numPr>
          <w:ilvl w:val="0"/>
          <w:numId w:val="1003"/>
        </w:numPr>
        <w:pStyle w:val="Compact"/>
      </w:pPr>
      <w:r>
        <w:rPr>
          <w:bCs/>
          <w:b/>
        </w:rPr>
        <w:t xml:space="preserve">[1]</w:t>
      </w:r>
      <w:r>
        <w:t xml:space="preserve"> </w:t>
      </w:r>
      <w:r>
        <w:t xml:space="preserve">Egyptian Ministry of Education. (2023). *Strategic Plan for Educational Development in Coastal Cities*. Cairo: Government Press.</w:t>
      </w:r>
    </w:p>
    <w:p>
      <w:pPr>
        <w:numPr>
          <w:ilvl w:val="0"/>
          <w:numId w:val="1003"/>
        </w:numPr>
        <w:pStyle w:val="Compact"/>
      </w:pPr>
      <w:r>
        <w:rPr>
          <w:bCs/>
          <w:b/>
        </w:rPr>
        <w:t xml:space="preserve">[2]</w:t>
      </w:r>
      <w:r>
        <w:t xml:space="preserve"> </w:t>
      </w:r>
      <w:r>
        <w:t xml:space="preserve">Ahmed, L., &amp; Hassan, M. (2021). "Psychological Well-being and Academic Performance in Alexandria." *Journal of Egyptian Psychology*, 14(3), 45-60.</w:t>
      </w:r>
    </w:p>
    <w:p>
      <w:pPr>
        <w:numPr>
          <w:ilvl w:val="0"/>
          <w:numId w:val="1003"/>
        </w:numPr>
        <w:pStyle w:val="Compact"/>
      </w:pPr>
      <w:r>
        <w:rPr>
          <w:bCs/>
          <w:b/>
        </w:rPr>
        <w:t xml:space="preserve">[3]</w:t>
      </w:r>
      <w:r>
        <w:t xml:space="preserve"> </w:t>
      </w:r>
      <w:r>
        <w:t xml:space="preserve">International School Counselor Association (ISCA). (2022). *Global Standards for Student Support Services*. London: ISCA Publications.</w:t>
      </w:r>
    </w:p>
    <w:p>
      <w:pPr>
        <w:numPr>
          <w:ilvl w:val="0"/>
          <w:numId w:val="1003"/>
        </w:numPr>
        <w:pStyle w:val="Compact"/>
      </w:pPr>
      <w:r>
        <w:rPr>
          <w:bCs/>
          <w:b/>
        </w:rPr>
        <w:t xml:space="preserve">[4]</w:t>
      </w:r>
      <w:r>
        <w:t xml:space="preserve"> </w:t>
      </w:r>
      <w:r>
        <w:t xml:space="preserve">Smith, J. &amp; Al-Sayed, R. (2019). "Cultural Barriers to Mental Health in the Arab World." *Middle East Journal of Psychiatry*, 8(2), 112-125.</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the Educational Landscape of Egypt Alexandria</dc:title>
  <dc:creator/>
  <dc:language>en</dc:language>
  <cp:keywords/>
  <dcterms:created xsi:type="dcterms:W3CDTF">2026-07-29T17:03:06Z</dcterms:created>
  <dcterms:modified xsi:type="dcterms:W3CDTF">2026-07-29T17:03:06Z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