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Marseille,</w:t>
      </w:r>
      <w:r>
        <w:t xml:space="preserve"> </w:t>
      </w:r>
      <w:r>
        <w:t xml:space="preserve">France</w:t>
      </w:r>
    </w:p>
    <w:bookmarkStart w:id="20" w:name="X41f1416da9083296d34aeac0541fbe6b43dc521"/>
    <w:p>
      <w:pPr>
        <w:pStyle w:val="Heading1"/>
      </w:pPr>
      <w:r>
        <w:t xml:space="preserve">Bridging Academic Rigor and Holistic Well-being:</w:t>
      </w:r>
      <w:r>
        <w:br/>
      </w:r>
      <w:r>
        <w:t xml:space="preserve">The Evolving Role of the School Counselor in Marseille, France</w:t>
      </w:r>
    </w:p>
    <w:p>
      <w:pPr>
        <w:pStyle w:val="FirstParagraph"/>
      </w:pPr>
      <w:r>
        <w:rPr>
          <w:iCs/>
          <w:i/>
          <w:bCs/>
          <w:b/>
        </w:rPr>
        <w:t xml:space="preserve">A Conference Paper Presented at the International Symposium on Educational Support Systems</w:t>
      </w:r>
    </w:p>
    <w:p>
      <w:pPr>
        <w:pStyle w:val="BodyText"/>
      </w:pPr>
      <w:r>
        <w:t xml:space="preserve">Prepared for stakeholders in</w:t>
      </w:r>
      <w:r>
        <w:t xml:space="preserve"> </w:t>
      </w:r>
      <w:r>
        <w:rPr>
          <w:bCs/>
          <w:b/>
        </w:rPr>
        <w:t xml:space="preserve">France</w:t>
      </w:r>
      <w:r>
        <w:t xml:space="preserve">, with a specific focus on the urban dynamics of</w:t>
      </w:r>
      <w:r>
        <w:t xml:space="preserve"> </w:t>
      </w:r>
      <w:r>
        <w:rPr>
          <w:bCs/>
          <w:b/>
        </w:rPr>
        <w:t xml:space="preserve">Marseille</w:t>
      </w:r>
      <w:r>
        <w:t xml:space="preserve">.</w:t>
      </w:r>
    </w:p>
    <w:bookmarkEnd w:id="20"/>
    <w:bookmarkStart w:id="21" w:name="abstract"/>
    <w:p>
      <w:pPr>
        <w:pStyle w:val="Heading2"/>
      </w:pPr>
      <w:r>
        <w:t xml:space="preserve">Abstract:</w:t>
      </w:r>
    </w:p>
    <w:p>
      <w:pPr>
        <w:pStyle w:val="FirstParagraph"/>
      </w:pPr>
      <w:r>
        <w:t xml:space="preserve">This paper examines the critical function of the</w:t>
      </w:r>
      <w:r>
        <w:t xml:space="preserve"> </w:t>
      </w:r>
      <w:r>
        <w:rPr>
          <w:bCs/>
          <w:b/>
        </w:rPr>
        <w:t xml:space="preserve">School Counselor</w:t>
      </w:r>
      <w:r>
        <w:t xml:space="preserve"> </w:t>
      </w:r>
      <w:r>
        <w:t xml:space="preserve">within the French educational framework, specifically analyzing its application in Marseille, France. While traditionally rooted in academic orientation and psychological support globally, the role in France has distinct regulatory and pedagogical characteristics. This document argues that for a diverse, multicultural port city like Marseille to achieve educational equity and social cohesion, the integration of robust counseling services is not merely an add-on but a fundamental pillar of the curriculum. We explore the challenges specific to</w:t>
      </w:r>
      <w:r>
        <w:t xml:space="preserve"> </w:t>
      </w:r>
      <w:r>
        <w:rPr>
          <w:bCs/>
          <w:b/>
        </w:rPr>
        <w:t xml:space="preserve">France</w:t>
      </w:r>
      <w:r>
        <w:t xml:space="preserve">’s centralized education system and how local implementations in</w:t>
      </w:r>
      <w:r>
        <w:t xml:space="preserve"> </w:t>
      </w:r>
      <w:r>
        <w:rPr>
          <w:bCs/>
          <w:b/>
        </w:rPr>
        <w:t xml:space="preserve">Marseille</w:t>
      </w:r>
      <w:r>
        <w:t xml:space="preserve">, France can leverage cultural diversity as a strength through effective counseling interventions.</w:t>
      </w:r>
    </w:p>
    <w:bookmarkEnd w:id="21"/>
    <w:bookmarkStart w:id="22" w:name="X00d5894781cfb234a382f3ee6035edc6ad11d98"/>
    <w:p>
      <w:pPr>
        <w:pStyle w:val="Heading2"/>
      </w:pPr>
      <w:r>
        <w:t xml:space="preserve">1. Introduction: The Context of Marseille, France</w:t>
      </w:r>
    </w:p>
    <w:p>
      <w:pPr>
        <w:pStyle w:val="FirstParagraph"/>
      </w:pPr>
      <w:r>
        <w:t xml:space="preserve">The Republic of</w:t>
      </w:r>
      <w:r>
        <w:t xml:space="preserve"> </w:t>
      </w:r>
      <w:r>
        <w:rPr>
          <w:bCs/>
          <w:b/>
        </w:rPr>
        <w:t xml:space="preserve">France</w:t>
      </w:r>
      <w:r>
        <w:t xml:space="preserve">, with its long-standing history of secularism and universalist education policies, has recently begun to acknowledge the necessity of individualized student support. Nowhere is this need more acute than in Marseille, France. As the second-largest city in</w:t>
      </w:r>
      <w:r>
        <w:t xml:space="preserve"> </w:t>
      </w:r>
      <w:r>
        <w:rPr>
          <w:bCs/>
          <w:b/>
        </w:rPr>
        <w:t xml:space="preserve">France</w:t>
      </w:r>
      <w:r>
        <w:t xml:space="preserve">, Marseille presents a unique socio-educational landscape characterized by high cultural diversity, significant socioeconomic disparities, and a complex urban fabric.</w:t>
      </w:r>
    </w:p>
    <w:p>
      <w:pPr>
        <w:pStyle w:val="BodyText"/>
      </w:pPr>
      <w:r>
        <w:t xml:space="preserve">In this context, the</w:t>
      </w:r>
      <w:r>
        <w:t xml:space="preserve"> </w:t>
      </w:r>
      <w:r>
        <w:rPr>
          <w:bCs/>
          <w:b/>
        </w:rPr>
        <w:t xml:space="preserve">School Counselor</w:t>
      </w:r>
      <w:r>
        <w:t xml:space="preserve"> </w:t>
      </w:r>
      <w:r>
        <w:t xml:space="preserve">is no longer just an advisor for university placement. They have become pivotal figures in navigating the intersection of academic performance and social integration. The city of Marseille serves as a microcosm for many challenges facing modern European education systems, making it a vital case study for understanding how to deploy counseling resources effectively within</w:t>
      </w:r>
      <w:r>
        <w:t xml:space="preserve"> </w:t>
      </w:r>
      <w:r>
        <w:rPr>
          <w:bCs/>
          <w:b/>
        </w:rPr>
        <w:t xml:space="preserve">France</w:t>
      </w:r>
      <w:r>
        <w:t xml:space="preserve">.</w:t>
      </w:r>
    </w:p>
    <w:bookmarkEnd w:id="22"/>
    <w:bookmarkStart w:id="25" w:name="X2f364b501766b36af11d02cf8a2e6e9b912809f"/>
    <w:p>
      <w:pPr>
        <w:pStyle w:val="Heading2"/>
      </w:pPr>
      <w:r>
        <w:t xml:space="preserve">2. Defining the Role of the School Counselor in the French System</w:t>
      </w:r>
    </w:p>
    <w:p>
      <w:pPr>
        <w:pStyle w:val="FirstParagraph"/>
      </w:pPr>
      <w:r>
        <w:t xml:space="preserve">In</w:t>
      </w:r>
      <w:r>
        <w:t xml:space="preserve"> </w:t>
      </w:r>
      <w:r>
        <w:rPr>
          <w:bCs/>
          <w:b/>
        </w:rPr>
        <w:t xml:space="preserve">Marseille</w:t>
      </w:r>
      <w:r>
        <w:t xml:space="preserve">, as elsewhere in</w:t>
      </w:r>
      <w:r>
        <w:t xml:space="preserve"> </w:t>
      </w:r>
      <w:r>
        <w:rPr>
          <w:bCs/>
          <w:b/>
        </w:rPr>
        <w:t xml:space="preserve">France</w:t>
      </w:r>
      <w:r>
        <w:t xml:space="preserve">, the role of educational support staff is distinct from Western models such as those found in North America. In France, these professionals are often referred to within frameworks involving "Conseillers d'Orientation-Psychologues" (COP) or specialized social workers.</w:t>
      </w:r>
    </w:p>
    <w:bookmarkStart w:id="23" w:name="academic-orientation"/>
    <w:p>
      <w:pPr>
        <w:pStyle w:val="Heading3"/>
      </w:pPr>
      <w:r>
        <w:t xml:space="preserve">2.1 Academic Orientation</w:t>
      </w:r>
    </w:p>
    <w:p>
      <w:pPr>
        <w:pStyle w:val="FirstParagraph"/>
      </w:pPr>
      <w:r>
        <w:t xml:space="preserve">The primary mandate of the</w:t>
      </w:r>
      <w:r>
        <w:t xml:space="preserve"> </w:t>
      </w:r>
      <w:r>
        <w:rPr>
          <w:bCs/>
          <w:b/>
        </w:rPr>
        <w:t xml:space="preserve">School Counselor</w:t>
      </w:r>
      <w:r>
        <w:t xml:space="preserve"> </w:t>
      </w:r>
      <w:r>
        <w:t xml:space="preserve">in</w:t>
      </w:r>
      <w:r>
        <w:t xml:space="preserve"> </w:t>
      </w:r>
      <w:r>
        <w:rPr>
          <w:bCs/>
          <w:b/>
        </w:rPr>
        <w:t xml:space="preserve">Marseille</w:t>
      </w:r>
      <w:r>
        <w:t xml:space="preserve">, France, remains rooted in orientation. Given the rigid structure of the French high school system (Lycée), where early specialization determines future career paths, counselors play a crucial role in helping students from diverse backgrounds access prestigious institutions and vocational training. In neighborhoods with fewer resources, the</w:t>
      </w:r>
      <w:r>
        <w:t xml:space="preserve"> </w:t>
      </w:r>
      <w:r>
        <w:rPr>
          <w:bCs/>
          <w:b/>
        </w:rPr>
        <w:t xml:space="preserve">School Counselor</w:t>
      </w:r>
      <w:r>
        <w:t xml:space="preserve"> </w:t>
      </w:r>
      <w:r>
        <w:t xml:space="preserve">acts as an advocate, ensuring that academic potential is not stifled by socioeconomic limitations.</w:t>
      </w:r>
    </w:p>
    <w:bookmarkEnd w:id="23"/>
    <w:bookmarkStart w:id="24" w:name="psychological-support-and-mediation"/>
    <w:p>
      <w:pPr>
        <w:pStyle w:val="Heading3"/>
      </w:pPr>
      <w:r>
        <w:t xml:space="preserve">2.2 Psychological Support and Mediation</w:t>
      </w:r>
    </w:p>
    <w:p>
      <w:pPr>
        <w:pStyle w:val="FirstParagraph"/>
      </w:pPr>
      <w:r>
        <w:t xml:space="preserve">Beyond academics, there is a growing recognition of the need for psychological support. In</w:t>
      </w:r>
      <w:r>
        <w:t xml:space="preserve"> </w:t>
      </w:r>
      <w:r>
        <w:rPr>
          <w:bCs/>
          <w:b/>
        </w:rPr>
        <w:t xml:space="preserve">Marseille</w:t>
      </w:r>
      <w:r>
        <w:t xml:space="preserve">, France, schools often serve as safe havens for children from marginalized communities. The</w:t>
      </w:r>
      <w:r>
        <w:t xml:space="preserve"> </w:t>
      </w:r>
      <w:r>
        <w:rPr>
          <w:bCs/>
          <w:b/>
        </w:rPr>
        <w:t xml:space="preserve">School Counselor</w:t>
      </w:r>
      <w:r>
        <w:t xml:space="preserve"> </w:t>
      </w:r>
      <w:r>
        <w:t xml:space="preserve">acts as a first line of defense against anxiety, bullying, and social exclusion. Their ability to mediate conflicts within the school environment contributes directly to the safety and stability required for learning.</w:t>
      </w:r>
    </w:p>
    <w:bookmarkEnd w:id="24"/>
    <w:bookmarkEnd w:id="25"/>
    <w:bookmarkStart w:id="26" w:name="unique-challenges-in-marseille-france"/>
    <w:p>
      <w:pPr>
        <w:pStyle w:val="Heading2"/>
      </w:pPr>
      <w:r>
        <w:t xml:space="preserve">3. Unique Challenges in Marseille, France</w:t>
      </w:r>
    </w:p>
    <w:p>
      <w:pPr>
        <w:pStyle w:val="FirstParagraph"/>
      </w:pPr>
      <w:r>
        <w:t xml:space="preserve">Marseille is not merely a city; it is a melting pot of Mediterranean cultures. However, this diversity brings specific challenges that require nuanced counseling approaches.</w:t>
      </w:r>
    </w:p>
    <w:p>
      <w:pPr>
        <w:numPr>
          <w:ilvl w:val="0"/>
          <w:numId w:val="1001"/>
        </w:numPr>
        <w:pStyle w:val="Compact"/>
      </w:pPr>
      <w:r>
        <w:rPr>
          <w:bCs/>
          <w:b/>
        </w:rPr>
        <w:t xml:space="preserve">Socioeconomic Disparity:</w:t>
      </w:r>
      <w:r>
        <w:t xml:space="preserve"> </w:t>
      </w:r>
      <w:r>
        <w:t xml:space="preserve">The gap between affluent arrondissements and the "quartiers prioritaires" (priority neighborhoods) is stark. The</w:t>
      </w:r>
      <w:r>
        <w:t xml:space="preserve"> </w:t>
      </w:r>
      <w:r>
        <w:rPr>
          <w:bCs/>
          <w:b/>
        </w:rPr>
        <w:t xml:space="preserve">School Counselor</w:t>
      </w:r>
      <w:r>
        <w:t xml:space="preserve"> </w:t>
      </w:r>
      <w:r>
        <w:t xml:space="preserve">must navigate these inequalities, often acting as a bridge to social services for families in need.</w:t>
      </w:r>
    </w:p>
    <w:p>
      <w:pPr>
        <w:numPr>
          <w:ilvl w:val="0"/>
          <w:numId w:val="1001"/>
        </w:numPr>
        <w:pStyle w:val="Compact"/>
      </w:pPr>
      <w:r>
        <w:rPr>
          <w:bCs/>
          <w:b/>
        </w:rPr>
        <w:t xml:space="preserve">Linguistic Diversity:</w:t>
      </w:r>
      <w:r>
        <w:t xml:space="preserve"> </w:t>
      </w:r>
      <w:r>
        <w:t xml:space="preserve">With a significant population of non-native French speakers, counselors must work closely with language support teams to ensure that language barriers do not impede academic guidance or psychological well-being.</w:t>
      </w:r>
    </w:p>
    <w:p>
      <w:pPr>
        <w:numPr>
          <w:ilvl w:val="0"/>
          <w:numId w:val="1001"/>
        </w:numPr>
        <w:pStyle w:val="Compact"/>
      </w:pPr>
      <w:r>
        <w:rPr>
          <w:bCs/>
          <w:b/>
        </w:rPr>
        <w:t xml:space="preserve">Social Cohesion:</w:t>
      </w:r>
      <w:r>
        <w:t xml:space="preserve"> </w:t>
      </w:r>
      <w:r>
        <w:t xml:space="preserve">In a city historically marked by social tension, the school is a key site for promoting republican values and social cohesion. The</w:t>
      </w:r>
      <w:r>
        <w:t xml:space="preserve"> </w:t>
      </w:r>
      <w:r>
        <w:rPr>
          <w:bCs/>
          <w:b/>
        </w:rPr>
        <w:t xml:space="preserve">School Counselor</w:t>
      </w:r>
      <w:r>
        <w:t xml:space="preserve"> </w:t>
      </w:r>
      <w:r>
        <w:t xml:space="preserve">facilitates dialogues that respect cultural identities while fostering a shared sense of civic responsibility in</w:t>
      </w:r>
      <w:r>
        <w:t xml:space="preserve"> </w:t>
      </w:r>
      <w:r>
        <w:rPr>
          <w:bCs/>
          <w:b/>
        </w:rPr>
        <w:t xml:space="preserve">Marseille</w:t>
      </w:r>
      <w:r>
        <w:t xml:space="preserve">, France.</w:t>
      </w:r>
    </w:p>
    <w:bookmarkEnd w:id="26"/>
    <w:bookmarkStart w:id="30" w:name="X183a7ed8c718a639ace97d438cb9a3f1ea06814"/>
    <w:p>
      <w:pPr>
        <w:pStyle w:val="Heading2"/>
      </w:pPr>
      <w:r>
        <w:t xml:space="preserve">4. Strategic Recommendations for Enhancing School Counseling in Marseille, France</w:t>
      </w:r>
    </w:p>
    <w:p>
      <w:pPr>
        <w:pStyle w:val="FirstParagraph"/>
      </w:pPr>
      <w:r>
        <w:t xml:space="preserve">To maximize the impact of the</w:t>
      </w:r>
      <w:r>
        <w:t xml:space="preserve"> </w:t>
      </w:r>
      <w:r>
        <w:rPr>
          <w:bCs/>
          <w:b/>
        </w:rPr>
        <w:t xml:space="preserve">School Counselor</w:t>
      </w:r>
      <w:r>
        <w:t xml:space="preserve">, several strategic shifts are recommended for educational administrators in</w:t>
      </w:r>
      <w:r>
        <w:t xml:space="preserve"> </w:t>
      </w:r>
      <w:r>
        <w:rPr>
          <w:bCs/>
          <w:b/>
        </w:rPr>
        <w:t xml:space="preserve">Marseille</w:t>
      </w:r>
      <w:r>
        <w:t xml:space="preserve">, France.</w:t>
      </w:r>
    </w:p>
    <w:bookmarkStart w:id="27" w:name="interdisciplinary-collaboration"/>
    <w:p>
      <w:pPr>
        <w:pStyle w:val="Heading3"/>
      </w:pPr>
      <w:r>
        <w:t xml:space="preserve">4.1 Interdisciplinary Collaboration</w:t>
      </w:r>
    </w:p>
    <w:p>
      <w:pPr>
        <w:pStyle w:val="FirstParagraph"/>
      </w:pPr>
      <w:r>
        <w:t xml:space="preserve">The</w:t>
      </w:r>
      <w:r>
        <w:t xml:space="preserve"> </w:t>
      </w:r>
      <w:r>
        <w:rPr>
          <w:bCs/>
          <w:b/>
        </w:rPr>
        <w:t xml:space="preserve">School Counselor</w:t>
      </w:r>
      <w:r>
        <w:t xml:space="preserve"> </w:t>
      </w:r>
      <w:r>
        <w:t xml:space="preserve">should not work in isolation. In</w:t>
      </w:r>
      <w:r>
        <w:t xml:space="preserve"> </w:t>
      </w:r>
      <w:r>
        <w:rPr>
          <w:bCs/>
          <w:b/>
        </w:rPr>
        <w:t xml:space="preserve">Marseille</w:t>
      </w:r>
      <w:r>
        <w:t xml:space="preserve">, effective models involve regular collaboration between counselors, teachers, social workers, and even local community leaders. Creating multidisciplinary teams ensures that a student’s needs are addressed holistically—academically, emotionally, and socially.</w:t>
      </w:r>
    </w:p>
    <w:bookmarkEnd w:id="27"/>
    <w:bookmarkStart w:id="28" w:name="cultural-competence-training"/>
    <w:p>
      <w:pPr>
        <w:pStyle w:val="Heading3"/>
      </w:pPr>
      <w:r>
        <w:t xml:space="preserve">4.2 Cultural Competence Training</w:t>
      </w:r>
    </w:p>
    <w:p>
      <w:pPr>
        <w:pStyle w:val="FirstParagraph"/>
      </w:pPr>
      <w:r>
        <w:t xml:space="preserve">Counselors in</w:t>
      </w:r>
      <w:r>
        <w:t xml:space="preserve"> </w:t>
      </w:r>
      <w:r>
        <w:rPr>
          <w:bCs/>
          <w:b/>
        </w:rPr>
        <w:t xml:space="preserve">Marseille</w:t>
      </w:r>
      <w:r>
        <w:t xml:space="preserve">, France, require specialized training in cultural competence. Understanding the diverse backgrounds of students allows for more empathetic and effective guidance. This is particularly important when discussing family expectations regarding education, which vary significantly across cultures.</w:t>
      </w:r>
    </w:p>
    <w:bookmarkEnd w:id="28"/>
    <w:bookmarkStart w:id="29" w:name="digital-integration"/>
    <w:p>
      <w:pPr>
        <w:pStyle w:val="Heading3"/>
      </w:pPr>
      <w:r>
        <w:t xml:space="preserve">4.3 Digital Integration</w:t>
      </w:r>
    </w:p>
    <w:p>
      <w:pPr>
        <w:pStyle w:val="FirstParagraph"/>
      </w:pPr>
      <w:r>
        <w:t xml:space="preserve">Leveraging technology can enhance the reach of the</w:t>
      </w:r>
      <w:r>
        <w:t xml:space="preserve"> </w:t>
      </w:r>
      <w:r>
        <w:rPr>
          <w:bCs/>
          <w:b/>
        </w:rPr>
        <w:t xml:space="preserve">School Counselor</w:t>
      </w:r>
      <w:r>
        <w:t xml:space="preserve">. In a sprawling city like Marseille, digital platforms can facilitate initial consultations, resource sharing, and remote support for students in more remote areas. This ensures that geographic barriers do not prevent access to critical counseling services in</w:t>
      </w:r>
      <w:r>
        <w:t xml:space="preserve"> </w:t>
      </w:r>
      <w:r>
        <w:rPr>
          <w:bCs/>
          <w:b/>
        </w:rPr>
        <w:t xml:space="preserve">France</w:t>
      </w:r>
      <w:r>
        <w:t xml:space="preserve">.</w:t>
      </w:r>
    </w:p>
    <w:bookmarkEnd w:id="29"/>
    <w:bookmarkEnd w:id="30"/>
    <w:bookmarkStart w:id="31" w:name="X52d17698ac77c096177f7b5161c8feb3cf24324"/>
    <w:p>
      <w:pPr>
        <w:pStyle w:val="Heading2"/>
      </w:pPr>
      <w:r>
        <w:t xml:space="preserve">5. Conclusion: A Path Forward for Education in Marseille</w:t>
      </w:r>
    </w:p>
    <w:p>
      <w:pPr>
        <w:pStyle w:val="FirstParagraph"/>
      </w:pPr>
      <w:r>
        <w:t xml:space="preserve">The future of education in</w:t>
      </w:r>
      <w:r>
        <w:t xml:space="preserve"> </w:t>
      </w:r>
      <w:r>
        <w:rPr>
          <w:bCs/>
          <w:b/>
        </w:rPr>
        <w:t xml:space="preserve">Marseille</w:t>
      </w:r>
      <w:r>
        <w:t xml:space="preserve">, France, depends on its ability to support every student’s potential. The</w:t>
      </w:r>
      <w:r>
        <w:t xml:space="preserve"> </w:t>
      </w:r>
      <w:r>
        <w:rPr>
          <w:bCs/>
          <w:b/>
        </w:rPr>
        <w:t xml:space="preserve">School Counselor</w:t>
      </w:r>
      <w:r>
        <w:t xml:space="preserve"> </w:t>
      </w:r>
      <w:r>
        <w:t xml:space="preserve">is central to this mission. By moving beyond traditional academic advising to embrace a holistic model that includes psychological support, social mediation, and cultural competence, Marseille can set a precedent for other diverse urban centers in</w:t>
      </w:r>
      <w:r>
        <w:t xml:space="preserve"> </w:t>
      </w:r>
      <w:r>
        <w:rPr>
          <w:bCs/>
          <w:b/>
        </w:rPr>
        <w:t xml:space="preserve">France</w:t>
      </w:r>
      <w:r>
        <w:t xml:space="preserve">.</w:t>
      </w:r>
    </w:p>
    <w:p>
      <w:pPr>
        <w:pStyle w:val="BodyText"/>
      </w:pPr>
      <w:r>
        <w:t xml:space="preserve">We must recognize that the well-being of the student is inextricably linked to their academic success. Therefore, investing in robust counseling infrastructure is not merely an administrative decision but a moral imperative for the Republic. As we look to the future, let us empower our</w:t>
      </w:r>
      <w:r>
        <w:t xml:space="preserve"> </w:t>
      </w:r>
      <w:r>
        <w:rPr>
          <w:bCs/>
          <w:b/>
        </w:rPr>
        <w:t xml:space="preserve">School Counselors</w:t>
      </w:r>
      <w:r>
        <w:t xml:space="preserve"> </w:t>
      </w:r>
      <w:r>
        <w:t xml:space="preserve">with the resources and authority they need to foster inclusive, resilient, and thriving schools across all of Marseille.</w:t>
      </w:r>
    </w:p>
    <w:p>
      <w:pPr>
        <w:pStyle w:val="BodyText"/>
      </w:pPr>
      <w:r>
        <w:rPr>
          <w:iCs/>
          <w:i/>
        </w:rPr>
        <w:t xml:space="preserve">This paper underscores that in</w:t>
      </w:r>
      <w:r>
        <w:rPr>
          <w:iCs/>
          <w:i/>
        </w:rPr>
        <w:t xml:space="preserve"> </w:t>
      </w:r>
      <w:r>
        <w:rPr>
          <w:bCs/>
          <w:b/>
          <w:iCs/>
          <w:i/>
        </w:rPr>
        <w:t xml:space="preserve">Marseille</w:t>
      </w:r>
      <w:r>
        <w:rPr>
          <w:iCs/>
          <w:i/>
        </w:rPr>
        <w:t xml:space="preserve">, France, the</w:t>
      </w:r>
      <w:r>
        <w:rPr>
          <w:iCs/>
          <w:i/>
        </w:rPr>
        <w:t xml:space="preserve"> </w:t>
      </w:r>
      <w:r>
        <w:rPr>
          <w:bCs/>
          <w:b/>
          <w:iCs/>
          <w:i/>
        </w:rPr>
        <w:t xml:space="preserve">School Counselor</w:t>
      </w:r>
      <w:r>
        <w:rPr>
          <w:iCs/>
          <w:i/>
        </w:rPr>
        <w:t xml:space="preserve"> </w:t>
      </w:r>
      <w:r>
        <w:rPr>
          <w:iCs/>
          <w:i/>
        </w:rPr>
        <w:t xml:space="preserve">is not just a support staff member but a cornerstone of educational justice and social harmony.</w:t>
      </w:r>
    </w:p>
    <w:p>
      <w:r>
        <w:pict>
          <v:rect style="width:0;height:1.5pt" o:hralign="center" o:hrstd="t" o:hr="t"/>
        </w:pict>
      </w:r>
    </w:p>
    <w:p>
      <w:pPr>
        <w:pStyle w:val="FirstParagraph"/>
      </w:pPr>
      <w:r>
        <w:t xml:space="preserve">© 2023 Conference on Educational Support Systems. All rights reserved.</w:t>
      </w:r>
      <w:r>
        <w:br/>
      </w:r>
      <w:r>
        <w:t xml:space="preserve">Keywords: School Counselor, France, Marseille, Educational Equity, Student Well-being.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Ecosystem of Marseille, France</dc:title>
  <dc:creator/>
  <dc:language>en</dc:language>
  <cp:keywords/>
  <dcterms:created xsi:type="dcterms:W3CDTF">2026-07-30T10:06:30Z</dcterms:created>
  <dcterms:modified xsi:type="dcterms:W3CDTF">2026-07-30T10:06:30Z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