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Complex</w:t>
      </w:r>
      <w:r>
        <w:t xml:space="preserve"> </w:t>
      </w:r>
      <w:r>
        <w:t xml:space="preserve">Ecosystem</w:t>
      </w:r>
      <w:r>
        <w:t xml:space="preserve"> </w:t>
      </w:r>
      <w:r>
        <w:t xml:space="preserve">of</w:t>
      </w:r>
      <w:r>
        <w:t xml:space="preserve"> </w:t>
      </w:r>
      <w:r>
        <w:t xml:space="preserve">Israel</w:t>
      </w:r>
      <w:r>
        <w:t xml:space="preserve"> </w:t>
      </w:r>
      <w:r>
        <w:t xml:space="preserve">Jerusalem:</w:t>
      </w:r>
      <w:r>
        <w:t xml:space="preserve"> </w:t>
      </w:r>
      <w:r>
        <w:t xml:space="preserve">Navigating</w:t>
      </w:r>
      <w:r>
        <w:t xml:space="preserve"> </w:t>
      </w:r>
      <w:r>
        <w:t xml:space="preserve">Trauma,</w:t>
      </w:r>
      <w:r>
        <w:t xml:space="preserve"> </w:t>
      </w:r>
      <w:r>
        <w:t xml:space="preserve">Identity,</w:t>
      </w:r>
      <w:r>
        <w:t xml:space="preserve"> </w:t>
      </w:r>
      <w:r>
        <w:t xml:space="preserve">and</w:t>
      </w:r>
      <w:r>
        <w:t xml:space="preserve"> </w:t>
      </w:r>
      <w:r>
        <w:t xml:space="preserve">Educational</w:t>
      </w:r>
      <w:r>
        <w:t xml:space="preserve"> </w:t>
      </w:r>
      <w:r>
        <w:t xml:space="preserve">Excellence</w:t>
      </w:r>
    </w:p>
    <w:bookmarkStart w:id="28" w:name="Xe0ec0cf88b69eafdd5edc055ec1b3cd81e00291"/>
    <w:p>
      <w:pPr>
        <w:pStyle w:val="Heading1"/>
      </w:pPr>
      <w:r>
        <w:t xml:space="preserve">The Role of the School Counselor in the Complex Ecosystem of Israel Jerusalem</w:t>
      </w:r>
      <w:r>
        <w:br/>
      </w:r>
      <w:r>
        <w:t xml:space="preserve">Navigating Trauma, Identity, and Educational Excellence</w:t>
      </w:r>
    </w:p>
    <w:p>
      <w:pPr>
        <w:pStyle w:val="FirstParagraph"/>
      </w:pPr>
      <w:r>
        <w:rPr>
          <w:bCs/>
          <w:b/>
        </w:rPr>
        <w:t xml:space="preserve">Abstract</w:t>
      </w:r>
      <w:r>
        <w:br/>
      </w:r>
      <w:r>
        <w:t xml:space="preserve">This paper explores the critical and multifaceted role of the school counselor within the unique socio-political and educational landscape of Israel Jerusalem. As a city defined by its deep historical roots, religious significance, and contemporary geopolitical tensions, Jerusalem presents a distinct set of challenges for its student population. This document argues that the school counselor in this region serves not merely as an academic advisor or behavioral modifier, but as a vital agent of social cohesion, trauma resilience builder, and cultural mediator. By examining the intersection of security concerns, diverse cultural identities (including Jewish secular-orthodox tensions and Arab-Israeli minority dynamics), and the pressure for high academic achievement in a competitive educational system, this paper outlines best practices for supporting student well-being in Israel Jerusalem.</w:t>
      </w:r>
    </w:p>
    <w:bookmarkStart w:id="20" w:name="introduction"/>
    <w:p>
      <w:pPr>
        <w:pStyle w:val="Heading2"/>
      </w:pPr>
      <w:r>
        <w:t xml:space="preserve">Introduction</w:t>
      </w:r>
    </w:p>
    <w:p>
      <w:pPr>
        <w:pStyle w:val="FirstParagraph"/>
      </w:pPr>
      <w:r>
        <w:t xml:space="preserve">The concept of the school counselor is universally recognized as a cornerstone of holistic education. However, the implementation and specific duties of the school counselor vary significantly based on regional context. In Israel Jerusalem, this variation is profound due to the city’s status as both a national capital and a global spiritual center for three major religions. For students in Jerusalem, daily life is intricately woven with narratives of history, conflict, faith, and diversity. Consequently, the role of the school counselor transcends traditional Western models of career guidance or general counseling. In this context, the school counselor acts as a stabilizing force amidst external volatility.</w:t>
      </w:r>
    </w:p>
    <w:p>
      <w:pPr>
        <w:pStyle w:val="BodyText"/>
      </w:pPr>
      <w:r>
        <w:t xml:space="preserve">This paper addresses three primary areas where the school counselor in Israel Jerusalem must excel: managing exposure to collective trauma and security stressors, mediating within deeply polarized social environments, and fostering individual identity formation amidst conflicting cultural narratives. Understanding these dynamics is essential for educational stakeholders aiming to create safe and inclusive learning environments in this complex metropolis.</w:t>
      </w:r>
    </w:p>
    <w:bookmarkEnd w:id="20"/>
    <w:bookmarkStart w:id="21" w:name="X46f299b2394a2b32c1344562f7593e527612e7d"/>
    <w:p>
      <w:pPr>
        <w:pStyle w:val="Heading2"/>
      </w:pPr>
      <w:r>
        <w:t xml:space="preserve">The Unique Geopolitical Context of Israel Jerusalem</w:t>
      </w:r>
    </w:p>
    <w:p>
      <w:pPr>
        <w:pStyle w:val="FirstParagraph"/>
      </w:pPr>
      <w:r>
        <w:t xml:space="preserve">To understand the necessity of specialized counseling services, one must first acknowledge the unique environment of Israel Jerusalem. Unlike other cities where schools are relatively insulated from broader societal conflicts, schools in Jerusalem often find themselves on the front lines of social and political discourse. The city is characterized by a demographic mosaic comprising Jewish neighborhoods (ranging from ultra-orthodox to secular), Arab-Muslim neighborhoods, and mixed areas such as East Jerusalem.</w:t>
      </w:r>
    </w:p>
    <w:p>
      <w:pPr>
        <w:pStyle w:val="BodyText"/>
      </w:pPr>
      <w:r>
        <w:t xml:space="preserve">For students, this means that their educational experience is constantly interrupted or influenced by external events. Periods of heightened tension, security alerts, or civil unrest are not abstract news stories but immediate realities that affect classroom attendance and mental health. Therefore, the school counselor in Israel Jerusalem must possess a specialized skill set in crisis intervention and community resilience building. The counselor serves as the first line of defense against anxiety disorders stemming from prolonged exposure to conflict-related stressors.</w:t>
      </w:r>
    </w:p>
    <w:bookmarkEnd w:id="21"/>
    <w:bookmarkStart w:id="22" w:name="X1b681850554eb9e3c3b0bfe4f9283e786e30e58"/>
    <w:p>
      <w:pPr>
        <w:pStyle w:val="Heading2"/>
      </w:pPr>
      <w:r>
        <w:t xml:space="preserve">Trauma-Informed Care in a High-Stress Environment</w:t>
      </w:r>
    </w:p>
    <w:p>
      <w:pPr>
        <w:pStyle w:val="FirstParagraph"/>
      </w:pPr>
      <w:r>
        <w:t xml:space="preserve">A significant portion of the counseling workload in Israel Jerusalem involves trauma-informed care. Students may have experienced direct or indirect exposure to violence, loss of family members, or displacement due to housing instability in certain sectors. The school counselor must be trained to recognize signs of Post-Traumatic Stress Disorder (PTSD) and Acute Stress Reaction. However, the approach cannot be purely clinical; it must be integrated into the daily school culture.</w:t>
      </w:r>
    </w:p>
    <w:p>
      <w:pPr>
        <w:pStyle w:val="BodyText"/>
      </w:pPr>
      <w:r>
        <w:t xml:space="preserve">Effective counseling strategies in this region include:</w:t>
      </w:r>
    </w:p>
    <w:p>
      <w:pPr>
        <w:numPr>
          <w:ilvl w:val="0"/>
          <w:numId w:val="1001"/>
        </w:numPr>
        <w:pStyle w:val="Compact"/>
      </w:pPr>
      <w:r>
        <w:rPr>
          <w:bCs/>
          <w:b/>
        </w:rPr>
        <w:t xml:space="preserve">Normative Crisis Management:</w:t>
      </w:r>
      <w:r>
        <w:t xml:space="preserve"> </w:t>
      </w:r>
      <w:r>
        <w:t xml:space="preserve">Implementing routine debriefing sessions following periods of civil unrest to normalize emotional responses and provide a safe space for expression.</w:t>
      </w:r>
    </w:p>
    <w:p>
      <w:pPr>
        <w:numPr>
          <w:ilvl w:val="0"/>
          <w:numId w:val="1001"/>
        </w:numPr>
        <w:pStyle w:val="Compact"/>
      </w:pPr>
      <w:r>
        <w:rPr>
          <w:bCs/>
          <w:b/>
        </w:rPr>
        <w:t xml:space="preserve">Safety Planning:</w:t>
      </w:r>
      <w:r>
        <w:t xml:space="preserve"> </w:t>
      </w:r>
      <w:r>
        <w:t xml:space="preserve">Collaborating with school administration to ensure that physical safety protocols (such as drill procedures) do not exacerbate anxiety, while still maintaining necessary security standards.</w:t>
      </w:r>
    </w:p>
    <w:p>
      <w:pPr>
        <w:numPr>
          <w:ilvl w:val="0"/>
          <w:numId w:val="1001"/>
        </w:numPr>
        <w:pStyle w:val="Compact"/>
      </w:pPr>
      <w:r>
        <w:rPr>
          <w:bCs/>
          <w:b/>
        </w:rPr>
        <w:t xml:space="preserve">Familial Engagement:</w:t>
      </w:r>
      <w:r>
        <w:t xml:space="preserve"> </w:t>
      </w:r>
      <w:r>
        <w:t xml:space="preserve">Working closely with parents who may also be traumatized or highly stressed. The counselor must bridge the gap between home and school, providing psychoeducation to families about how external stressors impact learning behaviors.</w:t>
      </w:r>
    </w:p>
    <w:bookmarkEnd w:id="22"/>
    <w:bookmarkStart w:id="23" w:name="cultural-mediation-and-social-cohesion"/>
    <w:p>
      <w:pPr>
        <w:pStyle w:val="Heading2"/>
      </w:pPr>
      <w:r>
        <w:t xml:space="preserve">Cultural Mediation and Social Cohesion</w:t>
      </w:r>
    </w:p>
    <w:p>
      <w:pPr>
        <w:pStyle w:val="FirstParagraph"/>
      </w:pPr>
      <w:r>
        <w:t xml:space="preserve">In a city as diverse yet divided as Israel Jerusalem, schools often serve as one of the few spaces where different societal groups interact. The school counselor plays a pivotal role in fostering social cohesion. This is particularly relevant in mixed cities or integrated schools, but also within the homogeneous communities of Jerusalem where ideological silos can form.</w:t>
      </w:r>
    </w:p>
    <w:p>
      <w:pPr>
        <w:pStyle w:val="BodyText"/>
      </w:pPr>
      <w:r>
        <w:t xml:space="preserve">The counselor must navigate sensitive topics such as national identity, religious observance, and civic duty. In ultra-orthodox settings, counseling may focus on balancing religious dedication with secular academic ambitions. In secular settings, it may involve helping students process feelings of insecurity regarding the state's future. Furthermore, in Arab-majority schools in Jerusalem (East Jerusalem), counselors often address issues related to political disenfranchisement and the pressure of navigating a dual identity as both Palestinian and Israeli citizens.</w:t>
      </w:r>
    </w:p>
    <w:p>
      <w:pPr>
        <w:pStyle w:val="BodyText"/>
      </w:pPr>
      <w:r>
        <w:t xml:space="preserve">To mitigate prejudice and foster empathy, school counselors are increasingly utilizing conflict resolution curricula. These programs aim to teach students active listening, perspective-taking, and non-violent communication. By doing so, the counselor helps transform the school from a site of potential friction into a laboratory for democratic coexistence.</w:t>
      </w:r>
    </w:p>
    <w:bookmarkEnd w:id="23"/>
    <w:bookmarkStart w:id="24" w:name="academic-pressure-and-future-orientation"/>
    <w:p>
      <w:pPr>
        <w:pStyle w:val="Heading2"/>
      </w:pPr>
      <w:r>
        <w:t xml:space="preserve">Academic Pressure and Future Orientation</w:t>
      </w:r>
    </w:p>
    <w:p>
      <w:pPr>
        <w:pStyle w:val="FirstParagraph"/>
      </w:pPr>
      <w:r>
        <w:t xml:space="preserve">Beyond psychosocial support, the school counselor in Israel Jerusalem is deeply involved in academic and vocational guidance. The educational system in Israel is highly competitive, with university entrance (the Bagrut examination) being a critical gateway to socioeconomic mobility. However, the pressure to succeed is often compounded by financial constraints or lack of familial experience with higher education pathways.</w:t>
      </w:r>
    </w:p>
    <w:p>
      <w:pPr>
        <w:pStyle w:val="BodyText"/>
      </w:pPr>
      <w:r>
        <w:t xml:space="preserve">The counselor’s role here is twofold: first, to identify academic barriers that may stem from mental health issues; and second, to provide realistic career mapping that considers both local opportunities in Jerusalem and national trends. For instance, in neighborhoods with high unemployment rates, the counselor must work proactively to connect students with internships or mentorship programs. In this capacity, the school counselor becomes an advocate for social justice within the educational system.</w:t>
      </w:r>
    </w:p>
    <w:bookmarkEnd w:id="24"/>
    <w:bookmarkStart w:id="25" w:name="challenges-and-professional-development"/>
    <w:p>
      <w:pPr>
        <w:pStyle w:val="Heading2"/>
      </w:pPr>
      <w:r>
        <w:t xml:space="preserve">Challenges and Professional Development</w:t>
      </w:r>
    </w:p>
    <w:p>
      <w:pPr>
        <w:pStyle w:val="FirstParagraph"/>
      </w:pPr>
      <w:r>
        <w:t xml:space="preserve">The role of the school counselor in Israel Jerusalem is fraught with professional challenges. Burnout is a significant risk due to emotional exhaustion from handling complex trauma cases alongside administrative burdens. There is often a shortage of specialized training resources tailored specifically to the Israeli context, meaning many counselors must adapt generic Western models without adequate localization.</w:t>
      </w:r>
    </w:p>
    <w:p>
      <w:pPr>
        <w:pStyle w:val="BodyText"/>
      </w:pPr>
      <w:r>
        <w:t xml:space="preserve">Moreover, navigating the political sensitivities inherent in Jerusalem requires immense diplomatic skill. Counselors must remain neutral while advocating for vulnerable students, a balance that can be difficult to maintain in highly polarized communities. To address this, there is a pressing need for ongoing professional development programs that focus on intercultural competence, trauma-informed pedagogy, and ethical boundary management.</w:t>
      </w:r>
    </w:p>
    <w:bookmarkEnd w:id="25"/>
    <w:bookmarkStart w:id="26" w:name="conclusion"/>
    <w:p>
      <w:pPr>
        <w:pStyle w:val="Heading2"/>
      </w:pPr>
      <w:r>
        <w:t xml:space="preserve">Conclusion</w:t>
      </w:r>
    </w:p>
    <w:p>
      <w:pPr>
        <w:pStyle w:val="FirstParagraph"/>
      </w:pPr>
      <w:r>
        <w:t xml:space="preserve">In conclusion, the school counselor in Israel Jerusalem occupies a unique and demanding position within the educational framework. They are not merely advisors but are essential architects of emotional resilience and social harmony in one of the world’s most complex cities. By addressing the specific needs arising from trauma, cultural diversity, and academic pressure, these professionals contribute significantly to the well-being of students who will become the future leaders of this region.</w:t>
      </w:r>
    </w:p>
    <w:p>
      <w:pPr>
        <w:pStyle w:val="BodyText"/>
      </w:pPr>
      <w:r>
        <w:t xml:space="preserve">Future research should focus on longitudinal studies regarding the effectiveness of trauma-informed counseling models in Jerusalem schools. Furthermore, policymakers must recognize that investing in school counseling services is not just a support mechanism for individual students, but a strategic investment in the long-term stability and cohesion of Israeli Jerusalem society. The school counselor is an indispensable asset in building a future where education serves as a bridge rather than a barrier.</w:t>
      </w:r>
    </w:p>
    <w:bookmarkEnd w:id="26"/>
    <w:bookmarkStart w:id="27" w:name="references"/>
    <w:p>
      <w:pPr>
        <w:pStyle w:val="Heading2"/>
      </w:pPr>
      <w:r>
        <w:t xml:space="preserve">References</w:t>
      </w:r>
    </w:p>
    <w:p>
      <w:pPr>
        <w:numPr>
          <w:ilvl w:val="0"/>
          <w:numId w:val="1002"/>
        </w:numPr>
        <w:pStyle w:val="Compact"/>
      </w:pPr>
      <w:r>
        <w:t xml:space="preserve">National Institute for Test Evaluation (NITE) Reports on Student Well-being in Jerusalem, 2023.</w:t>
      </w:r>
    </w:p>
    <w:p>
      <w:pPr>
        <w:numPr>
          <w:ilvl w:val="0"/>
          <w:numId w:val="1002"/>
        </w:numPr>
        <w:pStyle w:val="Compact"/>
      </w:pPr>
      <w:r>
        <w:t xml:space="preserve">Grossman-Val, D. (Ed.). "Trauma and Resilience in Israeli Schools." Academic Press of Israel, 2021.</w:t>
      </w:r>
    </w:p>
    <w:p>
      <w:pPr>
        <w:numPr>
          <w:ilvl w:val="0"/>
          <w:numId w:val="1002"/>
        </w:numPr>
        <w:pStyle w:val="Compact"/>
      </w:pPr>
      <w:r>
        <w:t xml:space="preserve">Ministry of Education Guidelines for Social Work and Counseling Services in Jerusalem Municipalities, 2022.</w:t>
      </w:r>
    </w:p>
    <w:p>
      <w:pPr>
        <w:numPr>
          <w:ilvl w:val="0"/>
          <w:numId w:val="1002"/>
        </w:numPr>
        <w:pStyle w:val="Compact"/>
      </w:pPr>
      <w:r>
        <w:t xml:space="preserve">Ben-Zur, H. "Psychological Resilience and Coping in Times of Conflict." Journal of Community Psychology,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Complex Ecosystem of Israel Jerusalem: Navigating Trauma, Identity, and Educational Excellence</dc:title>
  <dc:creator/>
  <dc:language>en</dc:language>
  <cp:keywords/>
  <dcterms:created xsi:type="dcterms:W3CDTF">2026-07-29T14:05:38Z</dcterms:created>
  <dcterms:modified xsi:type="dcterms:W3CDTF">2026-07-29T14:05:38Z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