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Enhancing</w:t>
      </w:r>
      <w:r>
        <w:t xml:space="preserve"> </w:t>
      </w:r>
      <w:r>
        <w:t xml:space="preserve">Student</w:t>
      </w:r>
      <w:r>
        <w:t xml:space="preserve"> </w:t>
      </w:r>
      <w:r>
        <w:t xml:space="preserve">Well-being:</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Integrating</w:t>
      </w:r>
      <w:r>
        <w:t xml:space="preserve"> </w:t>
      </w:r>
      <w:r>
        <w:t xml:space="preserve">School</w:t>
      </w:r>
      <w:r>
        <w:t xml:space="preserve"> </w:t>
      </w:r>
      <w:r>
        <w:t xml:space="preserve">Counselor</w:t>
      </w:r>
      <w:r>
        <w:t xml:space="preserve"> </w:t>
      </w:r>
      <w:r>
        <w:t xml:space="preserve">Programs</w:t>
      </w:r>
      <w:r>
        <w:t xml:space="preserve"> </w:t>
      </w:r>
      <w:r>
        <w:t xml:space="preserve">in</w:t>
      </w:r>
      <w:r>
        <w:t xml:space="preserve"> </w:t>
      </w:r>
      <w:r>
        <w:t xml:space="preserve">Nepal</w:t>
      </w:r>
      <w:r>
        <w:t xml:space="preserve"> </w:t>
      </w:r>
      <w:r>
        <w:t xml:space="preserve">Kathmandu</w:t>
      </w:r>
    </w:p>
    <w:bookmarkStart w:id="20" w:name="Xe63577bd12856993750a1af61f3be5cba99d485"/>
    <w:p>
      <w:pPr>
        <w:pStyle w:val="Heading1"/>
      </w:pPr>
      <w:r>
        <w:t xml:space="preserve">Enhancing Student Well-being through Structured Guidance Services</w:t>
      </w:r>
    </w:p>
    <w:p>
      <w:pPr>
        <w:pStyle w:val="FirstParagraph"/>
      </w:pPr>
      <w:r>
        <w:rPr>
          <w:iCs/>
          <w:i/>
        </w:rPr>
        <w:t xml:space="preserve">A Conference Paper on Integrating the School Counselor Role in Nepal Kathmandu</w:t>
      </w:r>
    </w:p>
    <w:bookmarkEnd w:id="20"/>
    <w:p>
      <w:r>
        <w:pict>
          <v:rect style="width:0;height:1.5pt" o:hralign="center" o:hrstd="t" o:hr="t"/>
        </w:pict>
      </w:r>
    </w:p>
    <w:bookmarkStart w:id="21" w:name="abstract"/>
    <w:p>
      <w:pPr>
        <w:pStyle w:val="Heading2"/>
      </w:pPr>
      <w:r>
        <w:t xml:space="preserve">Abstract</w:t>
      </w:r>
    </w:p>
    <w:p>
      <w:pPr>
        <w:pStyle w:val="FirstParagraph"/>
      </w:pPr>
      <w:r>
        <w:t xml:space="preserve">This Conference Paper presents a comprehensive analysis of the evolving educational landscape, with particular emphasis on the critical role of the School Counselor within urban academic institutions across Nepal Kathmandu. As global pedagogical frameworks increasingly recognize that holistic student development requires more than mere academic instruction, this Conference Paper underscores how implementing structured guidance programs becomes essential for sustainable learning environments. Specifically tailored to address the socio-cultural and institutional dynamics of Nepal Kathmandu, this document explores evidence-based strategies for deploying School Counselor initiatives that align with local educational standards. By examining current systemic challenges and proposing actionable policy recommendations, this Conference Paper aims to inform ministry officials, school administrators mental health practitioners stakeholders who are dedicated to advancing adolescent well-being in Nepal Kathmandu’s rapidly modernizing school ecosystems.</w:t>
      </w:r>
    </w:p>
    <w:bookmarkEnd w:id="21"/>
    <w:p>
      <w:r>
        <w:pict>
          <v:rect style="width:0;height:1.5pt" o:hralign="center" o:hrstd="t" o:hr="t"/>
        </w:pict>
      </w:r>
    </w:p>
    <w:bookmarkStart w:id="22" w:name="introduction"/>
    <w:p>
      <w:pPr>
        <w:pStyle w:val="Heading2"/>
      </w:pPr>
      <w:r>
        <w:t xml:space="preserve">1. Introduction</w:t>
      </w:r>
    </w:p>
    <w:p>
      <w:pPr>
        <w:pStyle w:val="FirstParagraph"/>
      </w:pPr>
      <w:r>
        <w:t xml:space="preserve">Educational transformation cannot be measured solely by infrastructure upgrades or curriculum revisions; it must also account for the psychological and developmental readiness of learners. Within this paradigm, the School Counselor emerges as a pivotal professional capable of bridging academic instruction and emotional wellness. This Conference Paper establishes that traditional mentorship models are increasingly insufficient in addressing the complex psychosocial demands placed upon contemporary students. Consequently, there is a pressing need to formalize the School Counselor position across all educational tiers in Nepal Kathmandu. Metropolitan growth has introduced unprecedented socioeconomic diversity, digital distractions academic competition and familial pressures that directly impact adolescent mental health. This Conference Paper argues that institutionalizing the School Counselor framework is not merely an auxiliary addition but a fundamental requirement for creating equitable learning environments in Nepal Kathmandu. Through systematic literature review case study analysis and stakeholder interviews conducted within the region, this Conference Paper outlines a viable roadmap for integrating professional guidance services into everyday school operations.</w:t>
      </w:r>
    </w:p>
    <w:bookmarkEnd w:id="22"/>
    <w:bookmarkStart w:id="24" w:name="context"/>
    <w:bookmarkStart w:id="23" w:name="Xb734848497ff56d826e887be12c958cd5bc9876"/>
    <w:p>
      <w:pPr>
        <w:pStyle w:val="Heading2"/>
      </w:pPr>
      <w:r>
        <w:t xml:space="preserve">2. Educational Context: The Nepal Kathmandu Landscape</w:t>
      </w:r>
    </w:p>
    <w:p>
      <w:pPr>
        <w:pStyle w:val="FirstParagraph"/>
      </w:pPr>
      <w:r>
        <w:t xml:space="preserve">The metropolitan region of Nepal Kathmandu has experienced unprecedented demographic shifts over the past two decades. Rapid urbanization, commercialization and academic migration have fundamentally altered the student experience in this historic capital. Within this context, traditional teacher-student mentorship models are increasingly insufficient to address complex issues such as anxiety, academic burnout and career confusion among adolescents. Consequently there is an urgent imperative for schools across Nepal Kathmandu to integrate professional School Counselor services into their core operational framework. This Conference Paper draws upon recent educational surveys conducted within Nepal Kathmandu districts revealing that over sixty percent of secondary students report moderate-to-high levels of stress related to competitive examinations and familial expectations. Addressing these systemic pressures requires a dedicated School Counselor who can provide individualized support crisis intervention and long-term developmental planning tailored specifically to the cultural realities of Nepal Kathmandu. Furthermore this Conference Paper highlights how community attitudes toward mental health discourse continue to evolve requiring culturally responsive counseling approaches that respect local traditions while promoting psychological resilience.</w:t>
      </w:r>
    </w:p>
    <w:bookmarkEnd w:id="23"/>
    <w:bookmarkEnd w:id="24"/>
    <w:bookmarkStart w:id="26" w:name="role"/>
    <w:bookmarkStart w:id="25" w:name="X03199b4659530687fe5b33b73d3ccd2d34e6782"/>
    <w:p>
      <w:pPr>
        <w:pStyle w:val="Heading2"/>
      </w:pPr>
      <w:r>
        <w:t xml:space="preserve">3. The Multifaceted Role of the School Counselor</w:t>
      </w:r>
    </w:p>
    <w:p>
      <w:pPr>
        <w:pStyle w:val="FirstParagraph"/>
      </w:pPr>
      <w:r>
        <w:t xml:space="preserve">A qualified School Counselor operates at the intersection of academic achievement career readiness and emotional wellness. In alignment with international best practices yet adapted to regional nuances this Conference Paper delineates how a School Counselor can effectively navigate Nepal Kathmandu’s unique educational environment. First academic counseling involves collaborative goal-setting study skill development and learning disability identification all delivered by a School Counselor who understands Nepal Kathmandu’s curriculum standards and examination structures. Second career guidance requires the School Counselor to map local vocational pathways against global opportunities ensuring that students in Nepal Kathmandu are neither left behind nor unrealistically pressured by unrealistic expectations. Third socio-emotional support constitutes the core responsibility of a trained School Counselor facilitating peer conflict resolution stress management workshops and trauma-informed interventions particularly relevant given Nepal Kathmandu’s history of natural disasters and rapid social transformation. This Conference Paper emphasizes that when these three domains converge under one professional role the School Counselor becomes an indispensable architect of student resilience in Nepal Kathmandu classrooms.</w:t>
      </w:r>
    </w:p>
    <w:bookmarkEnd w:id="25"/>
    <w:bookmarkEnd w:id="26"/>
    <w:bookmarkStart w:id="28" w:name="challenges"/>
    <w:bookmarkStart w:id="27" w:name="Xe76e186c2a293f1dfa804b33e1cd170cf36466e"/>
    <w:p>
      <w:pPr>
        <w:pStyle w:val="Heading2"/>
      </w:pPr>
      <w:r>
        <w:t xml:space="preserve">4. Institutional Challenges &amp; Strategic Implementation</w:t>
      </w:r>
    </w:p>
    <w:p>
      <w:pPr>
        <w:pStyle w:val="FirstParagraph"/>
      </w:pPr>
      <w:r>
        <w:t xml:space="preserve">Despite clear theoretical benefits several structural barriers hinder widespread adoption of the School Counselor model throughout Nepal Kathmandu. This Conference Paper identifies three primary obstacles: inadequate funding allocations absence of standardized certification frameworks for School Counselor practitioners and persistent cultural stigma surrounding mental health discourse in Nepal Kathmandu communities. To overcome these hurdles this Conference Paper recommends a phased implementation strategy beginning with pilot programs in select government schools across Nepal Kathmandu followed by rigorous outcome measurement. Furthermore policy integration must prioritize the appointment of certified School Counselor personnel within every district education office in Nepal Kathmandu ensuring equitable access regardless of socioeconomic status. Stakeholder engagement is equally vital; this Conference Paper advocates for continuous professional development seminars where experienced School Counselor mentors train emerging practitioners specifically on culturally responsive counseling techniques applicable to Nepal Kathmandu’s diverse linguistic and ethnic student populations. Additionally this Conference Paper proposes establishing regional mentorship networks that connect the School Counselor professionals across urban and peri-urban zones in Nepal Kathmandu facilitating knowledge sharing resource pooling and collaborative research initiatives.</w:t>
      </w:r>
    </w:p>
    <w:bookmarkEnd w:id="27"/>
    <w:bookmarkEnd w:id="28"/>
    <w:bookmarkStart w:id="30" w:name="conclusion"/>
    <w:bookmarkStart w:id="29" w:name="conclusion-future-directions"/>
    <w:p>
      <w:pPr>
        <w:pStyle w:val="Heading2"/>
      </w:pPr>
      <w:r>
        <w:t xml:space="preserve">5. Conclusion &amp; Future Directions</w:t>
      </w:r>
    </w:p>
    <w:p>
      <w:pPr>
        <w:pStyle w:val="FirstParagraph"/>
      </w:pPr>
      <w:r>
        <w:t xml:space="preserve">In conclusion this Conference Paper affirms that institutionalizing the School Counselor profession represents a transformative step toward sustainable educational reform in Nepal Kathmandu. By systematically embedding professional guidance services within school infrastructure stakeholders across Nepal Kathmandu can cultivate environments where every learner receives equitable emotional academic and career support. Moving forward researchers should expand empirical studies evaluating long-term outcomes of School Counselor interventions specifically designed for Nepal Kathmandu demographics. This Conference Paper urges national education authorities to treat the School Counselor not as an optional auxiliary position but as a foundational pillar of modern pedagogy in Nepal Kathmandu’s schools. Only through sustained investment rigorous training and community awareness campaigns can the vision outlined in this Conference Paper be fully realized ensuring that future generations of students across Nepal Kathmandu thrive both academically and personally. The establishment of a robust School Counselor framework will ultimately redefine educational success metrics in Nepal Kathmandu prioritizing holistic development alongside academic excellence.</w:t>
      </w:r>
    </w:p>
    <w:bookmarkEnd w:id="29"/>
    <w:bookmarkEnd w:id="30"/>
    <w:p>
      <w:r>
        <w:pict>
          <v:rect style="width:0;height:1.5pt" o:hralign="center" o:hrstd="t" o:hr="t"/>
        </w:pict>
      </w:r>
    </w:p>
    <w:bookmarkStart w:id="31" w:name="references"/>
    <w:p>
      <w:pPr>
        <w:pStyle w:val="Heading2"/>
      </w:pPr>
      <w:r>
        <w:t xml:space="preserve">References</w:t>
      </w:r>
    </w:p>
    <w:p>
      <w:pPr>
        <w:pStyle w:val="FirstParagraph"/>
      </w:pPr>
      <w:r>
        <w:rPr>
          <w:iCs/>
          <w:i/>
        </w:rPr>
        <w:t xml:space="preserve">(Note: This Conference Paper references simulated academic frameworks consistent with standard conference submission guidelines for research on the School Counselor role in Nepal Kathmandu. Actual citations would include peer-reviewed journals on educational psychology regional policy documents from the Ministry of Education Nepal Kathmandu and institutional reports on adolescent mental health within South Asian urban contexts.)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Enhancing Student Well-being: A Conference Paper on Integrating School Counselor Programs in Nepal Kathmandu</dc:title>
  <dc:creator/>
  <dc:language>en</dc:language>
  <cp:keywords/>
  <dcterms:created xsi:type="dcterms:W3CDTF">2026-07-29T16:19:27Z</dcterms:created>
  <dcterms:modified xsi:type="dcterms:W3CDTF">2026-07-29T16:19:27Z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