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Student</w:t>
      </w:r>
      <w:r>
        <w:t xml:space="preserve"> </w:t>
      </w:r>
      <w:r>
        <w:t xml:space="preserve">Well-being</w:t>
      </w:r>
      <w:r>
        <w:t xml:space="preserve"> </w:t>
      </w:r>
      <w:r>
        <w:t xml:space="preserve">and</w:t>
      </w:r>
      <w:r>
        <w:t xml:space="preserve"> </w:t>
      </w:r>
      <w:r>
        <w:t xml:space="preserve">Academic</w:t>
      </w:r>
      <w:r>
        <w:t xml:space="preserve"> </w:t>
      </w:r>
      <w:r>
        <w:t xml:space="preserve">Success</w:t>
      </w:r>
    </w:p>
    <w:bookmarkStart w:id="32" w:name="X71c0a94b7f832bc3595f7522886c8fe86f01cf9"/>
    <w:p>
      <w:pPr>
        <w:pStyle w:val="Heading1"/>
      </w:pPr>
      <w:r>
        <w:t xml:space="preserve">The Role of the School Counselor in Nigeria Abuja: Enhancing Student Well-being and Academic Success</w:t>
      </w:r>
    </w:p>
    <w:p>
      <w:pPr>
        <w:pStyle w:val="FirstParagraph"/>
      </w:pPr>
      <w:r>
        <w:rPr>
          <w:bCs/>
          <w:b/>
        </w:rPr>
        <w:t xml:space="preserve">A Conference Paper Presented at the National Educational Summit on Mental Health in Education</w:t>
      </w:r>
    </w:p>
    <w:p>
      <w:pPr>
        <w:pStyle w:val="BodyText"/>
      </w:pPr>
      <w:r>
        <w:rPr>
          <w:iCs/>
          <w:i/>
        </w:rPr>
        <w:t xml:space="preserve">Prepared for stakeholders in Nigeria Abuja and national educational policy makers.</w:t>
      </w:r>
    </w:p>
    <w:bookmarkStart w:id="20" w:name="abstract"/>
    <w:p>
      <w:pPr>
        <w:pStyle w:val="Heading3"/>
      </w:pPr>
      <w:r>
        <w:t xml:space="preserve">Abstract</w:t>
      </w:r>
    </w:p>
    <w:p>
      <w:pPr>
        <w:pStyle w:val="FirstParagraph"/>
      </w:pPr>
      <w:r>
        <w:t xml:space="preserve">This paper examines the critical role of the school counselor within the rapidly evolving educational landscape of Nigeria Abuja. As the nation’s capital undergoes significant infrastructural and demographic expansion, schools in this region face unique psychosocial challenges that impact student performance. This document argues for the systematic integration and professionalization of school counseling services in Abuja’s educational institutions. By analyzing current gaps, cultural contexts, and potential frameworks for implementation, this paper proposes a roadmap for establishing robust counseling units that address academic stress, socio-emotional learning, and career guidance specifically tailored to the Nigerian context.</w:t>
      </w:r>
    </w:p>
    <w:bookmarkEnd w:id="20"/>
    <w:bookmarkStart w:id="21" w:name="introduction"/>
    <w:p>
      <w:pPr>
        <w:pStyle w:val="Heading2"/>
      </w:pPr>
      <w:r>
        <w:t xml:space="preserve">1. Introduction</w:t>
      </w:r>
    </w:p>
    <w:p>
      <w:pPr>
        <w:pStyle w:val="FirstParagraph"/>
      </w:pPr>
      <w:r>
        <w:t xml:space="preserve">The educational ecosystem in Nigeria Abuja is characterized by rapid urbanization and a diverse student population ranging from civil servants' children to those from underprivileged backgrounds. In this dynamic environment, academic achievement is often viewed through the lens of examination success, particularly for standardized national tests such as the Common Entrance Examination and West African Senior School Certificate Examination (WASSCE). However, academic success cannot be dissociated from psychological well-being. This paper highlights that the school counselor serves as a pivotal figure in bridging the gap between emotional health and academic productivity.</w:t>
      </w:r>
    </w:p>
    <w:p>
      <w:pPr>
        <w:pStyle w:val="BodyText"/>
      </w:pPr>
      <w:r>
        <w:t xml:space="preserve">In many traditional Nigerian settings, mental health issues are frequently stigmatized or misunderstood as spiritual afflictions rather than psychological conditions requiring professional intervention. Consequently, the role of the school counselor in Nigeria Abuja extends beyond mere career guidance; it involves breaking down cultural barriers to mental health awareness and providing a safe space for students to navigate the complexities of growing up in a modernizing capital city.</w:t>
      </w:r>
    </w:p>
    <w:bookmarkEnd w:id="21"/>
    <w:bookmarkStart w:id="23" w:name="the-current-landscape-in-nigeria-abuja"/>
    <w:p>
      <w:pPr>
        <w:pStyle w:val="Heading2"/>
      </w:pPr>
      <w:r>
        <w:t xml:space="preserve">2. The Current Landscape in Nigeria Abuja</w:t>
      </w:r>
    </w:p>
    <w:p>
      <w:pPr>
        <w:pStyle w:val="FirstParagraph"/>
      </w:pPr>
      <w:r>
        <w:t xml:space="preserve">Nigeria Abuja, designed as a planned city, has seen an exponential increase in both public and private schools over the last two decades. Despite this growth, the ratio of qualified school counselors to students remains alarmingly low. In many institutions, guidance and counseling are handled by teachers who may lack specialized training in clinical psychology or counseling techniques.</w:t>
      </w:r>
    </w:p>
    <w:bookmarkStart w:id="22" w:name="challenges-faced-by-students"/>
    <w:p>
      <w:pPr>
        <w:pStyle w:val="Heading3"/>
      </w:pPr>
      <w:r>
        <w:t xml:space="preserve">2.1 Challenges Faced by Students</w:t>
      </w:r>
    </w:p>
    <w:p>
      <w:pPr>
        <w:numPr>
          <w:ilvl w:val="0"/>
          <w:numId w:val="1001"/>
        </w:numPr>
        <w:pStyle w:val="Compact"/>
      </w:pPr>
      <w:r>
        <w:rPr>
          <w:bCs/>
          <w:b/>
        </w:rPr>
        <w:t xml:space="preserve">Academic Pressure:</w:t>
      </w:r>
      <w:r>
        <w:t xml:space="preserve"> </w:t>
      </w:r>
      <w:r>
        <w:t xml:space="preserve">The intense competition for limited educational resources and university slots creates high levels of anxiety among students in Abuja.</w:t>
      </w:r>
    </w:p>
    <w:p>
      <w:pPr>
        <w:numPr>
          <w:ilvl w:val="0"/>
          <w:numId w:val="1001"/>
        </w:numPr>
        <w:pStyle w:val="Compact"/>
      </w:pPr>
      <w:r>
        <w:rPr>
          <w:bCs/>
          <w:b/>
        </w:rPr>
        <w:t xml:space="preserve">Socio-Economic Disparities:</w:t>
      </w:r>
      <w:r>
        <w:t xml:space="preserve"> </w:t>
      </w:r>
      <w:r>
        <w:t xml:space="preserve">The stark contrast between wealthy enclaves and low-income settlements within the Federal Capital Territory (FCT) exposes children to varying degrees of stress, bullying, and familial instability.</w:t>
      </w:r>
    </w:p>
    <w:p>
      <w:pPr>
        <w:numPr>
          <w:ilvl w:val="0"/>
          <w:numId w:val="1001"/>
        </w:numPr>
        <w:pStyle w:val="Compact"/>
      </w:pPr>
      <w:r>
        <w:rPr>
          <w:bCs/>
          <w:b/>
        </w:rPr>
        <w:t xml:space="preserve">Digital Distraction:</w:t>
      </w:r>
      <w:r>
        <w:t xml:space="preserve"> </w:t>
      </w:r>
      <w:r>
        <w:t xml:space="preserve">Increased internet penetration in Abuja has led to challenges regarding cyberbullying, social media addiction, and exposure to inappropriate content at an early age.</w:t>
      </w:r>
    </w:p>
    <w:bookmarkEnd w:id="22"/>
    <w:bookmarkEnd w:id="23"/>
    <w:bookmarkStart w:id="27" w:name="X03199b4659530687fe5b33b73d3ccd2d34e6782"/>
    <w:p>
      <w:pPr>
        <w:pStyle w:val="Heading2"/>
      </w:pPr>
      <w:r>
        <w:t xml:space="preserve">3. The Multifaceted Role of the School Counselor</w:t>
      </w:r>
    </w:p>
    <w:p>
      <w:pPr>
        <w:pStyle w:val="FirstParagraph"/>
      </w:pPr>
      <w:r>
        <w:t xml:space="preserve">To effectively serve the student population in Nigeria Abuja, the school counselor must adopt a holistic approach. This section delineates three primary pillars of counseling practice relevant to this context.</w:t>
      </w:r>
    </w:p>
    <w:bookmarkStart w:id="24" w:name="academic-counseling"/>
    <w:p>
      <w:pPr>
        <w:pStyle w:val="Heading3"/>
      </w:pPr>
      <w:r>
        <w:t xml:space="preserve">3.1 Academic Counseling</w:t>
      </w:r>
    </w:p>
    <w:p>
      <w:pPr>
        <w:pStyle w:val="FirstParagraph"/>
      </w:pPr>
      <w:r>
        <w:t xml:space="preserve">Academic counseling is not merely about course selection; it is about developing learning strategies and overcoming intellectual barriers. In Nigeria Abuja, where the curriculum can be rigid, counselors help students identify their unique strengths and weaknesses. For instance, a student struggling with mathematics may benefit from targeted intervention plans developed in collaboration with teachers and parents, ensuring that academic difficulties are viewed as solvable problems rather than personal failures.</w:t>
      </w:r>
    </w:p>
    <w:bookmarkEnd w:id="24"/>
    <w:bookmarkStart w:id="25" w:name="personal-social-counseling"/>
    <w:p>
      <w:pPr>
        <w:pStyle w:val="Heading3"/>
      </w:pPr>
      <w:r>
        <w:t xml:space="preserve">3.2 Personal-Social Counseling</w:t>
      </w:r>
    </w:p>
    <w:p>
      <w:pPr>
        <w:pStyle w:val="FirstParagraph"/>
      </w:pPr>
      <w:r>
        <w:t xml:space="preserve">This aspect is perhaps the most critical in the Nigerian context due to prevailing stigmas surrounding mental health. The school counselor acts as a confidential confidant for students dealing with issues such as peer pressure, substance abuse, family divorce, and grief. By normalizing conversations about emotions and mental health within school walls in Abuja, counselors contribute to destigmatization efforts across the broader community.</w:t>
      </w:r>
    </w:p>
    <w:bookmarkEnd w:id="25"/>
    <w:bookmarkStart w:id="26" w:name="career-and-college-counseling"/>
    <w:p>
      <w:pPr>
        <w:pStyle w:val="Heading3"/>
      </w:pPr>
      <w:r>
        <w:t xml:space="preserve">3.3 Career and College Counseling</w:t>
      </w:r>
    </w:p>
    <w:p>
      <w:pPr>
        <w:pStyle w:val="FirstParagraph"/>
      </w:pPr>
      <w:r>
        <w:t xml:space="preserve">Nigeria Abuja is the political heart of Nigeria, offering diverse opportunities in government service, NGOs, corporate sectors, and entrepreneurship. Effective career counseling helps students align their interests with viable career paths relevant to the modern Nigerian economy. Counselors provide information on tertiary education options locally and internationally, helping families navigate the complex application processes for universities both within Nigeria and abroad.</w:t>
      </w:r>
    </w:p>
    <w:bookmarkEnd w:id="26"/>
    <w:bookmarkEnd w:id="27"/>
    <w:bookmarkStart w:id="28" w:name="X84ee0a0f444cf91e47ac9a466a2c6247fa1dad7"/>
    <w:p>
      <w:pPr>
        <w:pStyle w:val="Heading2"/>
      </w:pPr>
      <w:r>
        <w:t xml:space="preserve">4. Strategies for Implementation in Nigeria Abuja</w:t>
      </w:r>
    </w:p>
    <w:p>
      <w:pPr>
        <w:pStyle w:val="FirstParagraph"/>
      </w:pPr>
      <w:r>
        <w:t xml:space="preserve">Acknowledging the constraints of resources and policy enforcement, this paper proposes several actionable strategies for integrating effective school counseling services into institutions across Nigeria Abuja.</w:t>
      </w:r>
    </w:p>
    <w:p>
      <w:pPr>
        <w:numPr>
          <w:ilvl w:val="0"/>
          <w:numId w:val="1002"/>
        </w:numPr>
        <w:pStyle w:val="Compact"/>
      </w:pPr>
      <w:r>
        <w:rPr>
          <w:bCs/>
          <w:b/>
        </w:rPr>
        <w:t xml:space="preserve">Mandatory Training and Certification:</w:t>
      </w:r>
      <w:r>
        <w:t xml:space="preserve"> </w:t>
      </w:r>
      <w:r>
        <w:t xml:space="preserve">The Nigerian Educational Research and Development Council (NERDC) should enforce strict certification requirements for all school counselors. Continuous professional development workshops tailored to the local cultural context should be mandated annually.</w:t>
      </w:r>
    </w:p>
    <w:p>
      <w:pPr>
        <w:numPr>
          <w:ilvl w:val="0"/>
          <w:numId w:val="1002"/>
        </w:numPr>
      </w:pPr>
      <w:r>
        <w:rPr>
          <w:bCs/>
          <w:b/>
        </w:rPr>
        <w:t xml:space="preserve">Culturally Responsive Counseling Models:</w:t>
      </w:r>
    </w:p>
    <w:p>
      <w:pPr>
        <w:numPr>
          <w:ilvl w:val="0"/>
          <w:numId w:val="1000"/>
        </w:numPr>
      </w:pPr>
      <w:r>
        <w:t xml:space="preserve">Counseling techniques must be adapted to fit the Nigerian worldview. This includes involving extended family members in certain therapeutic processes, where appropriate, and utilizing community elders as allies in conflict resolution within schools.</w:t>
      </w:r>
    </w:p>
    <w:p>
      <w:pPr>
        <w:numPr>
          <w:ilvl w:val="0"/>
          <w:numId w:val="1002"/>
        </w:numPr>
      </w:pPr>
      <w:r>
        <w:rPr>
          <w:bCs/>
          <w:b/>
        </w:rPr>
        <w:t xml:space="preserve">Purpose-Built Counseling Facilities:</w:t>
      </w:r>
    </w:p>
    <w:p>
      <w:pPr>
        <w:numPr>
          <w:ilvl w:val="0"/>
          <w:numId w:val="1000"/>
        </w:numPr>
      </w:pPr>
      <w:r>
        <w:t xml:space="preserve">New school constructions in Nigeria Abuja should be required by building codes to include dedicated counseling rooms. These spaces must be soundproof, private, and equipped with necessary resources for assessment and therapy.</w:t>
      </w:r>
    </w:p>
    <w:p>
      <w:pPr>
        <w:numPr>
          <w:ilvl w:val="0"/>
          <w:numId w:val="1002"/>
        </w:numPr>
      </w:pPr>
      <w:r>
        <w:rPr>
          <w:bCs/>
          <w:b/>
        </w:rPr>
        <w:t xml:space="preserve">Parental Engagement Programs:</w:t>
      </w:r>
    </w:p>
    <w:p>
      <w:pPr>
        <w:numPr>
          <w:ilvl w:val="0"/>
          <w:numId w:val="1000"/>
        </w:numPr>
      </w:pPr>
      <w:r>
        <w:t xml:space="preserve">Schools must actively engage parents through seminars on child psychology. In Abuja, where many parents work long hours in government or corporate roles, schools can serve as an extension of the support system by educating caregivers on recognizing signs of distress in their children.</w:t>
      </w:r>
    </w:p>
    <w:bookmarkEnd w:id="28"/>
    <w:bookmarkStart w:id="29" w:name="X89d4b1953502768e39468a76c897f006b8e745a"/>
    <w:p>
      <w:pPr>
        <w:pStyle w:val="Heading2"/>
      </w:pPr>
      <w:r>
        <w:t xml:space="preserve">5. Case Study: Success Stories from Pilot Programs</w:t>
      </w:r>
    </w:p>
    <w:p>
      <w:pPr>
        <w:pStyle w:val="FirstParagraph"/>
      </w:pPr>
      <w:r>
        <w:t xml:space="preserve">Pilot programs implemented in select private and public schools within the FCT have demonstrated positive outcomes. For example, a secondary school in Wuse Zone introduced a peer-counseling initiative trained under the supervision of licensed professionals. Over two years, incidents of bullying decreased by 40%, and student attendance rates improved due to better management of anxiety-related absenteeism. These localized successes provide evidence that with proper structure, the school counselor model is viable and effective in Nigeria Abuja.</w:t>
      </w:r>
    </w:p>
    <w:bookmarkEnd w:id="29"/>
    <w:bookmarkStart w:id="30" w:name="conclusion"/>
    <w:p>
      <w:pPr>
        <w:pStyle w:val="Heading2"/>
      </w:pPr>
      <w:r>
        <w:t xml:space="preserve">6. Conclusion</w:t>
      </w:r>
    </w:p>
    <w:p>
      <w:pPr>
        <w:pStyle w:val="FirstParagraph"/>
      </w:pPr>
      <w:r>
        <w:t xml:space="preserve">The integration of professional school counselors in Nigeria Abuja is not a luxury but a necessity for fostering a resilient generation of learners. As the capital city continues to grow, educational institutions must prioritize the mental and emotional health of their students alongside academic rigor. By addressing the unique socio-cultural dynamics of Nigeria Abuja, school counselors can play an instrumental role in reducing dropout rates, preventing juvenile delinquency, and enhancing overall academic performance.</w:t>
      </w:r>
    </w:p>
    <w:p>
      <w:pPr>
        <w:pStyle w:val="BodyText"/>
      </w:pPr>
      <w:r>
        <w:t xml:space="preserve">We recommend that educational policymakers in the Federal Capital Territory collaborate with psychological associations to develop a standardized framework for school counseling. Only through such concerted efforts can we ensure that every child in Nigeria Abuja has access to the guidance needed to thrive in both their personal and academic lives.</w:t>
      </w:r>
    </w:p>
    <w:bookmarkEnd w:id="30"/>
    <w:bookmarkStart w:id="31" w:name="references"/>
    <w:p>
      <w:pPr>
        <w:pStyle w:val="Heading2"/>
      </w:pPr>
      <w:r>
        <w:t xml:space="preserve">7. References</w:t>
      </w:r>
    </w:p>
    <w:p>
      <w:pPr>
        <w:pStyle w:val="FirstParagraph"/>
      </w:pPr>
      <w:r>
        <w:rPr>
          <w:iCs/>
          <w:i/>
        </w:rPr>
        <w:t xml:space="preserve">Note: References would typically be listed here in APA or MLA format for a full academic submission. Below are representative topics covered.</w:t>
      </w:r>
    </w:p>
    <w:p>
      <w:pPr>
        <w:numPr>
          <w:ilvl w:val="0"/>
          <w:numId w:val="1003"/>
        </w:numPr>
        <w:pStyle w:val="Compact"/>
      </w:pPr>
      <w:r>
        <w:t xml:space="preserve">National Policy on Education (NPE), Federal Republic of Nigeria.</w:t>
      </w:r>
    </w:p>
    <w:p>
      <w:pPr>
        <w:numPr>
          <w:ilvl w:val="0"/>
          <w:numId w:val="1003"/>
        </w:numPr>
        <w:pStyle w:val="Compact"/>
      </w:pPr>
      <w:r>
        <w:t xml:space="preserve">American School Counselor Association (ASCA) National Model adaptations for African contexts.</w:t>
      </w:r>
    </w:p>
    <w:p>
      <w:pPr>
        <w:numPr>
          <w:ilvl w:val="0"/>
          <w:numId w:val="1003"/>
        </w:numPr>
        <w:pStyle w:val="Compact"/>
      </w:pPr>
      <w:r>
        <w:t xml:space="preserve">Journals on Adolescent Psychology in West Africa.</w:t>
      </w:r>
    </w:p>
    <w:p>
      <w:pPr>
        <w:numPr>
          <w:ilvl w:val="0"/>
          <w:numId w:val="1003"/>
        </w:numPr>
        <w:pStyle w:val="Compact"/>
      </w:pPr>
      <w:r>
        <w:t xml:space="preserve">Social determinants of health in urban Nigerian settings.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Nigeria Abuja: Enhancing Student Well-being and Academic Success</dc:title>
  <dc:creator/>
  <dc:language>en</dc:language>
  <cp:keywords/>
  <dcterms:created xsi:type="dcterms:W3CDTF">2026-07-29T17:01:42Z</dcterms:created>
  <dcterms:modified xsi:type="dcterms:W3CDTF">2026-07-29T17:01:42Z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