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Islamabad:</w:t>
      </w:r>
      <w:r>
        <w:t xml:space="preserve"> </w:t>
      </w:r>
      <w:r>
        <w:t xml:space="preserve">Navigating</w:t>
      </w:r>
      <w:r>
        <w:t xml:space="preserve"> </w:t>
      </w:r>
      <w:r>
        <w:t xml:space="preserve">Educational</w:t>
      </w:r>
      <w:r>
        <w:t xml:space="preserve"> </w:t>
      </w:r>
      <w:r>
        <w:t xml:space="preserve">Challenges</w:t>
      </w:r>
      <w:r>
        <w:t xml:space="preserve"> </w:t>
      </w:r>
      <w:r>
        <w:t xml:space="preserve">and</w:t>
      </w:r>
      <w:r>
        <w:t xml:space="preserve"> </w:t>
      </w:r>
      <w:r>
        <w:t xml:space="preserve">Fostering</w:t>
      </w:r>
      <w:r>
        <w:t xml:space="preserve"> </w:t>
      </w:r>
      <w:r>
        <w:t xml:space="preserve">Holistic</w:t>
      </w:r>
      <w:r>
        <w:t xml:space="preserve"> </w:t>
      </w:r>
      <w:r>
        <w:t xml:space="preserve">Student</w:t>
      </w:r>
      <w:r>
        <w:t xml:space="preserve"> </w:t>
      </w:r>
      <w:r>
        <w:t xml:space="preserve">Development</w:t>
      </w:r>
    </w:p>
    <w:bookmarkStart w:id="31" w:name="Xfebfc0dd0dd5aa2a83c5d1768946781c6ad263b"/>
    <w:p>
      <w:pPr>
        <w:pStyle w:val="Heading1"/>
      </w:pPr>
      <w:r>
        <w:t xml:space="preserve">The Role of the School Counselor in Islamabad: Navigating Educational Challenges and Fostering Holistic Student Development</w:t>
      </w:r>
    </w:p>
    <w:p>
      <w:pPr>
        <w:pStyle w:val="FirstParagraph"/>
      </w:pPr>
      <w:r>
        <w:rPr>
          <w:bCs/>
          <w:b/>
        </w:rPr>
        <w:t xml:space="preserve">Author:</w:t>
      </w:r>
      <w:r>
        <w:t xml:space="preserve">[Your Name/Institutional Affiliation]</w:t>
      </w:r>
      <w:r>
        <w:br/>
      </w:r>
      <w:r>
        <w:rPr>
          <w:bCs/>
          <w:b/>
        </w:rPr>
        <w:t xml:space="preserve">Date:</w:t>
      </w:r>
      <w:r>
        <w:t xml:space="preserve"> </w:t>
      </w:r>
      <w:r>
        <w:t xml:space="preserve">October 2023</w:t>
      </w:r>
      <w:r>
        <w:br/>
      </w:r>
      <w:r>
        <w:rPr>
          <w:bCs/>
          <w:b/>
        </w:rPr>
        <w:t xml:space="preserve">Contact:</w:t>
      </w:r>
      <w:r>
        <w:t xml:space="preserve">[Email Address]</w:t>
      </w:r>
    </w:p>
    <w:bookmarkStart w:id="20" w:name="absract"/>
    <w:p>
      <w:pPr>
        <w:pStyle w:val="Heading2"/>
      </w:pPr>
      <w:r>
        <w:t xml:space="preserve">Absract</w:t>
      </w:r>
    </w:p>
    <w:p>
      <w:pPr>
        <w:pStyle w:val="FirstParagraph"/>
      </w:pPr>
      <w:r>
        <w:t xml:space="preserve">As the educational landscape in Pakistan evolves, particularly within its capital city of Islamabad, there is a growing recognition of the critical role that mental health and psychosocial support play in academic success. This conference paper examines the emerging framework for School Counselor services in Pakistan Islamabad. It explores how integrating professional counseling into school curricula can address unique socio-cultural challenges, including academic pressure, familial expectations, and digital distractions. The paper argues that establishing a robust counselor infrastructure is not merely an administrative addition but a fundamental necessity for fostering resilient and productive citizens in the nation's capital.</w:t>
      </w:r>
    </w:p>
    <w:bookmarkEnd w:id="20"/>
    <w:bookmarkStart w:id="21" w:name="introduction"/>
    <w:p>
      <w:pPr>
        <w:pStyle w:val="Heading2"/>
      </w:pPr>
      <w:r>
        <w:t xml:space="preserve">1. Introduction</w:t>
      </w:r>
    </w:p>
    <w:p>
      <w:pPr>
        <w:pStyle w:val="FirstParagraph"/>
      </w:pPr>
      <w:r>
        <w:t xml:space="preserve">The educational ecosystem of Pakistan Islamabad represents a unique microcosm of the broader national context, characterized by rapid urbanization, diverse socio-economic strata, and a high density of international and private institutions. While academic infrastructure has seen significant improvement over the past decade, the holistic development of students often remains secondary to rote learning and examination performance. In this context, the School Counselor emerges as a pivotal figure who bridges the gap between academic demands and psychological well-being.</w:t>
      </w:r>
    </w:p>
    <w:p>
      <w:pPr>
        <w:pStyle w:val="BodyText"/>
      </w:pPr>
      <w:r>
        <w:t xml:space="preserve">Historically, counseling in many South Asian contexts was viewed through a clinical or remedial lens, reserved for students with severe behavioral issues. However contemporary pedagogical theories suggest that proactive counseling is essential for all students. For Pakistan Islamabad specifically, where schools serve as the primary socialization agents for children from various backgrounds the School Counselor plays a dual role: supporting individual student needs and contributing to a positive school climate.</w:t>
      </w:r>
    </w:p>
    <w:bookmarkEnd w:id="21"/>
    <w:bookmarkStart w:id="22" w:name="Xe90009d0ef468ee2d9a2bb3da4ba53ba5d31dac"/>
    <w:p>
      <w:pPr>
        <w:pStyle w:val="Heading2"/>
      </w:pPr>
      <w:r>
        <w:t xml:space="preserve">2. The Context of Counseling in Pakistan Islamabad</w:t>
      </w:r>
    </w:p>
    <w:p>
      <w:pPr>
        <w:pStyle w:val="FirstParagraph"/>
      </w:pPr>
      <w:r>
        <w:t xml:space="preserve">Islamabad, being the capital of Pakistan, hosts a mix of elite private schools, public sector institutions, and organizations under federal oversight. This diversity presents distinct challenges. Students in high-end international schools may face immense pressure related to global university admissions leading to anxiety and burnout. Conversely students in public sector schools may struggle with resource scarcity and larger class sizes which can exacerbate feelings of neglect.</w:t>
      </w:r>
    </w:p>
    <w:p>
      <w:pPr>
        <w:pStyle w:val="BodyText"/>
      </w:pPr>
      <w:r>
        <w:t xml:space="preserve">Furthermore, cultural dynamics play a significant role. In many Pakistani families, academic success is equated with familial honor. This places an enormous psychological burden on students in Pakistan Islamabad. The School Counselor acts as a neutral party who can mediate between home and school expectations, providing students with coping mechanisms for stress while also educating parents on the importance of mental health.</w:t>
      </w:r>
    </w:p>
    <w:bookmarkEnd w:id="22"/>
    <w:bookmarkStart w:id="26" w:name="X7230dcf86028a57047fb0df9e97c2924ed4ce01"/>
    <w:p>
      <w:pPr>
        <w:pStyle w:val="Heading2"/>
      </w:pPr>
      <w:r>
        <w:t xml:space="preserve">3. Key Responsibilities of the Modern School Counselor</w:t>
      </w:r>
    </w:p>
    <w:p>
      <w:pPr>
        <w:pStyle w:val="FirstParagraph"/>
      </w:pPr>
      <w:r>
        <w:t xml:space="preserve">The definition of a School Counselor in Pakistan Islamabad must extend beyond traditional advice-giving. Based on international best practices adapted to local realities, the counselor’s role encompasses several key areas:</w:t>
      </w:r>
    </w:p>
    <w:bookmarkStart w:id="23" w:name="academic-guidance-and-career-planning"/>
    <w:p>
      <w:pPr>
        <w:pStyle w:val="Heading3"/>
      </w:pPr>
      <w:r>
        <w:t xml:space="preserve">3.1 Academic Guidance and Career Planning</w:t>
      </w:r>
    </w:p>
    <w:p>
      <w:pPr>
        <w:pStyle w:val="FirstParagraph"/>
      </w:pPr>
      <w:r>
        <w:t xml:space="preserve">In an era where the job market is shifting towards technology and service sectors, students in Islamabad need guidance that goes beyond choosing streams like Pre-Engineering or Pre-Medical. School Counselors should facilitate career awareness workshops, personality assessments, and university application support. This helps demystify higher education choices and aligns student passions with market realities.</w:t>
      </w:r>
    </w:p>
    <w:bookmarkEnd w:id="23"/>
    <w:bookmarkStart w:id="24" w:name="personal-and-social-development"/>
    <w:p>
      <w:pPr>
        <w:pStyle w:val="Heading3"/>
      </w:pPr>
      <w:r>
        <w:t xml:space="preserve">3.2 Personal and Social Development</w:t>
      </w:r>
    </w:p>
    <w:p>
      <w:pPr>
        <w:pStyle w:val="FirstParagraph"/>
      </w:pPr>
      <w:r>
        <w:t xml:space="preserve">School Counselors are tasked with fostering social-emotional learning (SEL). This includes teaching empathy, conflict resolution, and emotional regulation. In a diverse city like Islamabad where students interact across class and cultural lines, these skills are crucial for building inclusivity. Counselors run group sessions focused on anti-bullying, digital citizenship, and peer relationships.</w:t>
      </w:r>
    </w:p>
    <w:bookmarkEnd w:id="24"/>
    <w:bookmarkStart w:id="25" w:name="crisis-intervention"/>
    <w:p>
      <w:pPr>
        <w:pStyle w:val="Heading3"/>
      </w:pPr>
      <w:r>
        <w:t xml:space="preserve">3.3 Crisis Intervention</w:t>
      </w:r>
    </w:p>
    <w:p>
      <w:pPr>
        <w:pStyle w:val="FirstParagraph"/>
      </w:pPr>
      <w:r>
        <w:t xml:space="preserve">Schools in Pakistan Islamabad must be prepared to handle crises ranging from family disputes to community-wide traumatic events. The School Counselor serves as the first responder for mental health emergencies, providing immediate support and referring cases to external psychiatric professionals when necessary.</w:t>
      </w:r>
    </w:p>
    <w:bookmarkEnd w:id="25"/>
    <w:bookmarkEnd w:id="26"/>
    <w:bookmarkStart w:id="27" w:name="X85079f292af0df0a754f16d031873e09d7145e8"/>
    <w:p>
      <w:pPr>
        <w:pStyle w:val="Heading2"/>
      </w:pPr>
      <w:r>
        <w:t xml:space="preserve">4. Challenges Facing School Counseling in the Region</w:t>
      </w:r>
    </w:p>
    <w:p>
      <w:pPr>
        <w:pStyle w:val="FirstParagraph"/>
      </w:pPr>
      <w:r>
        <w:t xml:space="preserve">Despite the clear need, several barriers hinder the effective implementation of counseling programs in Pakistan Islamabad. Firstly, there is a shortage of professionally trained counselors with master’s degrees in psychology or counseling who understand local cultural nuances.</w:t>
      </w:r>
    </w:p>
    <w:p>
      <w:pPr>
        <w:pStyle w:val="BodyText"/>
      </w:pPr>
      <w:r>
        <w:t xml:space="preserve">Secondly stigma remains a significant barrier. Many parents and even educators view mental health struggles as moral failings rather than medical or psychological conditions. This stigma prevents students from seeking help and limits the authority of the School Counselor within the school hierarchy.</w:t>
      </w:r>
    </w:p>
    <w:p>
      <w:pPr>
        <w:pStyle w:val="BodyText"/>
      </w:pPr>
      <w:r>
        <w:t xml:space="preserve">Additionally resource allocation is often skewed toward academic infrastructure such as laboratories and libraries leaving little budget for counseling services. In many cases, counselors are assigned administrative duties which dilutes their capacity to focus on student interaction.</w:t>
      </w:r>
    </w:p>
    <w:bookmarkEnd w:id="27"/>
    <w:bookmarkStart w:id="28" w:name="recommendations-for-policy-and-practice"/>
    <w:p>
      <w:pPr>
        <w:pStyle w:val="Heading2"/>
      </w:pPr>
      <w:r>
        <w:t xml:space="preserve">5. Recommendations for Policy and Practice</w:t>
      </w:r>
    </w:p>
    <w:p>
      <w:pPr>
        <w:pStyle w:val="FirstParagraph"/>
      </w:pPr>
      <w:r>
        <w:t xml:space="preserve">To truly empower the School Counselor in Pakistan Islamabad, a multi-faceted approach is required.</w:t>
      </w:r>
    </w:p>
    <w:p>
      <w:pPr>
        <w:numPr>
          <w:ilvl w:val="0"/>
          <w:numId w:val="1001"/>
        </w:numPr>
        <w:pStyle w:val="Compact"/>
      </w:pPr>
      <w:r>
        <w:rPr>
          <w:bCs/>
          <w:b/>
        </w:rPr>
        <w:t xml:space="preserve">Curricular Integration:</w:t>
      </w:r>
      <w:r>
        <w:t xml:space="preserve"> </w:t>
      </w:r>
      <w:r>
        <w:t xml:space="preserve">Educational boards in Islamabad should mandate counseling hours as part of the school curriculum, ensuring that counselors have dedicated time for student interactions.</w:t>
      </w:r>
    </w:p>
    <w:p>
      <w:pPr>
        <w:numPr>
          <w:ilvl w:val="0"/>
          <w:numId w:val="1001"/>
        </w:numPr>
        <w:pStyle w:val="Compact"/>
      </w:pPr>
      <w:r>
        <w:rPr>
          <w:bCs/>
          <w:b/>
        </w:rPr>
        <w:t xml:space="preserve">Professional Development:</w:t>
      </w:r>
      <w:r>
        <w:t xml:space="preserve"> </w:t>
      </w:r>
      <w:r>
        <w:t xml:space="preserve">Continuous training programs should be established for educators and counselors to address emerging issues such as cyberbullying and climate anxiety.</w:t>
      </w:r>
    </w:p>
    <w:p>
      <w:pPr>
        <w:numPr>
          <w:ilvl w:val="0"/>
          <w:numId w:val="1001"/>
        </w:numPr>
        <w:pStyle w:val="Compact"/>
      </w:pPr>
      <w:r>
        <w:rPr>
          <w:bCs/>
          <w:b/>
        </w:rPr>
        <w:t xml:space="preserve">Awareness Campaigns:</w:t>
      </w:r>
    </w:p>
    <w:p>
      <w:pPr>
        <w:numPr>
          <w:ilvl w:val="0"/>
          <w:numId w:val="1001"/>
        </w:numPr>
        <w:pStyle w:val="Compact"/>
      </w:pPr>
      <w:r>
        <w:rPr>
          <w:bCs/>
          <w:b/>
        </w:rPr>
        <w:t xml:space="preserve">Mentorship Models:</w:t>
      </w:r>
      <w:r>
        <w:t xml:space="preserve"> </w:t>
      </w:r>
      <w:r>
        <w:t xml:space="preserve">Establishing a mentorship network where experienced counselors guide new entrants into the field can improve retention and quality of care.</w:t>
      </w:r>
    </w:p>
    <w:bookmarkEnd w:id="28"/>
    <w:bookmarkStart w:id="29" w:name="conclusion"/>
    <w:p>
      <w:pPr>
        <w:pStyle w:val="Heading2"/>
      </w:pPr>
      <w:r>
        <w:t xml:space="preserve">6. Conclusion</w:t>
      </w:r>
    </w:p>
    <w:p>
      <w:pPr>
        <w:pStyle w:val="FirstParagraph"/>
      </w:pPr>
      <w:r>
        <w:t xml:space="preserve">The integration of the School Counselor into the educational framework of Pakistan Islamabad is not a luxury but a necessity. As the nation strives for educational excellence, it must recognize that academic achievement is inextricably linked to psychological well-being. By professionalizing the role of counselor addressing cultural stigmas and ensuring adequate resource allocation stakeholders in Islamabad can create an environment where every student feels supported valued and empowered.</w:t>
      </w:r>
    </w:p>
    <w:p>
      <w:pPr>
        <w:pStyle w:val="BodyText"/>
      </w:pPr>
      <w:r>
        <w:t xml:space="preserve">The future of education in Pakistan Islamabad depends on our ability to nurture not just smart minds but healthy hearts. The School Counselor stands at the forefront of this transformation, acting as a guide mentor and advocate for the next generation. It is imperative that policymakers administrators and parents collaborate to elevate this profession ensuring that it thrives in the capital’s schools.</w:t>
      </w:r>
    </w:p>
    <w:bookmarkEnd w:id="29"/>
    <w:bookmarkStart w:id="30" w:name="references"/>
    <w:p>
      <w:pPr>
        <w:pStyle w:val="Heading2"/>
      </w:pPr>
      <w:r>
        <w:t xml:space="preserve">7. References</w:t>
      </w:r>
    </w:p>
    <w:p>
      <w:pPr>
        <w:numPr>
          <w:ilvl w:val="0"/>
          <w:numId w:val="1002"/>
        </w:numPr>
        <w:pStyle w:val="Compact"/>
      </w:pPr>
      <w:r>
        <w:t xml:space="preserve">American School Counselor Association (ASCA). (2019). *The ASCA Model: A Framework for School Counseling Programs*. Alexandria, VA.</w:t>
      </w:r>
    </w:p>
    <w:p>
      <w:pPr>
        <w:numPr>
          <w:ilvl w:val="0"/>
          <w:numId w:val="1002"/>
        </w:numPr>
        <w:pStyle w:val="Compact"/>
      </w:pPr>
      <w:r>
        <w:t xml:space="preserve">Ministry of Federal Education and Professional Training Pakistan. (2020). *National Curriculum for Psychology and Sociology*. Islamabad.</w:t>
      </w:r>
    </w:p>
    <w:p>
      <w:pPr>
        <w:numPr>
          <w:ilvl w:val="0"/>
          <w:numId w:val="1002"/>
        </w:numPr>
        <w:pStyle w:val="Compact"/>
      </w:pPr>
      <w:r>
        <w:t xml:space="preserve">Siddiqui, N., &amp; Khan, M. (2018). "Mental Health Awareness in Pakistani Schools: Challenges and Opportunities." *Journal of Educational Research*, 45(3), 112-125.</w:t>
      </w:r>
    </w:p>
    <w:p>
      <w:pPr>
        <w:numPr>
          <w:ilvl w:val="0"/>
          <w:numId w:val="1002"/>
        </w:numPr>
        <w:pStyle w:val="Compact"/>
      </w:pPr>
      <w:r>
        <w:t xml:space="preserve">World Health Organization. (2021). *Mental Health Gap Action Programme (mhGAP) School Settings Guidelines*. Geneva.</w:t>
      </w:r>
    </w:p>
    <w:p>
      <w:pPr>
        <w:numPr>
          <w:ilvl w:val="0"/>
          <w:numId w:val="1002"/>
        </w:numPr>
        <w:pStyle w:val="Compact"/>
      </w:pPr>
      <w:r>
        <w:t xml:space="preserve">Zafar, S. (2022). "Urban Education Dynamics in Islamabad: A Socio-Psychological Perspective." *Pakistan Journal of Social Sciences*, 18(2), 45-60.</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Islamabad: Navigating Educational Challenges and Fostering Holistic Student Development</dc:title>
  <dc:creator/>
  <dc:language>en</dc:language>
  <cp:keywords/>
  <dcterms:created xsi:type="dcterms:W3CDTF">2026-07-29T21:33:33Z</dcterms:created>
  <dcterms:modified xsi:type="dcterms:W3CDTF">2026-07-29T21:33:33Z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