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Imperative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Pakistan</w:t>
      </w:r>
      <w:r>
        <w:t xml:space="preserve"> </w:t>
      </w:r>
      <w:r>
        <w:t xml:space="preserve">Karachi:</w:t>
      </w:r>
      <w:r>
        <w:t xml:space="preserve"> </w:t>
      </w:r>
      <w:r>
        <w:t xml:space="preserve">Enhancing</w:t>
      </w:r>
      <w:r>
        <w:t xml:space="preserve"> </w:t>
      </w:r>
      <w:r>
        <w:t xml:space="preserve">Educational</w:t>
      </w:r>
      <w:r>
        <w:t xml:space="preserve"> </w:t>
      </w:r>
      <w:r>
        <w:t xml:space="preserve">Outcomes</w:t>
      </w:r>
      <w:r>
        <w:t xml:space="preserve"> </w:t>
      </w:r>
      <w:r>
        <w:t xml:space="preserve">and</w:t>
      </w:r>
      <w:r>
        <w:t xml:space="preserve"> </w:t>
      </w:r>
      <w:r>
        <w:t xml:space="preserve">Student</w:t>
      </w:r>
      <w:r>
        <w:t xml:space="preserve"> </w:t>
      </w:r>
      <w:r>
        <w:t xml:space="preserve">Well-being</w:t>
      </w:r>
    </w:p>
    <w:bookmarkStart w:id="30" w:name="X8c496bd02d3ac87055262c4c86f9095eacca4f2"/>
    <w:p>
      <w:pPr>
        <w:pStyle w:val="Heading1"/>
      </w:pPr>
      <w:r>
        <w:t xml:space="preserve">The Imperative Role of the School Counselor in Pakistan Karachi: Enhancing Educational Outcomes and Student Well-being</w:t>
      </w:r>
    </w:p>
    <w:p>
      <w:pPr>
        <w:pStyle w:val="FirstParagraph"/>
      </w:pPr>
      <w:r>
        <w:rPr>
          <w:bCs/>
          <w:b/>
        </w:rPr>
        <w:t xml:space="preserve">Conference Paper</w:t>
      </w:r>
      <w:r>
        <w:br/>
      </w:r>
      <w:r>
        <w:t xml:space="preserve">Submitted for the International Symposium on Education and Social Work</w:t>
      </w:r>
      <w:r>
        <w:br/>
      </w:r>
      <w:r>
        <w:t xml:space="preserve">Karachi, Pakistan</w:t>
      </w:r>
    </w:p>
    <w:bookmarkStart w:id="20" w:name="abstract"/>
    <w:p>
      <w:pPr>
        <w:pStyle w:val="Heading3"/>
      </w:pPr>
      <w:r>
        <w:t xml:space="preserve">Abstract</w:t>
      </w:r>
    </w:p>
    <w:p>
      <w:pPr>
        <w:pStyle w:val="FirstParagraph"/>
      </w:pPr>
      <w:r>
        <w:t xml:space="preserve">This paper examines the critical necessity of integrating professional School Counselor services within the educational framework of Pakistan Karachi. As one of the most densely populated and economically dynamic cities in South Asia, Karachi presents a unique set of socio-cultural challenges for its student population. Despite these challenges, formalized counseling infrastructure remains underdeveloped in many public and private institutions. This document argues that the systematic implementation of School Counselor programs is not merely an enhancement but a fundamental requirement for addressing issues related to mental health, academic pressure, behavioral deviations, and social integration among students in Karachi. By analyzing current gaps in support systems and proposing a structured model for counselor deployment, this paper aims to provide policymakers and educational administrators in Pakistan Karachi with actionable strategies to foster holistic student development.</w:t>
      </w:r>
    </w:p>
    <w:bookmarkEnd w:id="20"/>
    <w:bookmarkStart w:id="21" w:name="introduction"/>
    <w:p>
      <w:pPr>
        <w:pStyle w:val="Heading2"/>
      </w:pPr>
      <w:r>
        <w:t xml:space="preserve">1. Introduction</w:t>
      </w:r>
    </w:p>
    <w:p>
      <w:pPr>
        <w:pStyle w:val="FirstParagraph"/>
      </w:pPr>
      <w:r>
        <w:t xml:space="preserve">The landscape of education in Pakistan is undergoing significant transformation, yet the psychosocial support systems within schools often lag behind curricular advancements. In the context of Pakistan Karachi, a city characterized by rapid urbanization, demographic diversity, and socio-economic disparity, the role of education extends beyond academic literacy to include emotional stability and social resilience. The School Counselor emerges as a pivotal figure in this ecosystem. Unlike teachers who are primarily focused on instructional delivery or administrative staff focused on operational management, the School Counselor is specifically trained to address the psychological, career-oriented, and personal-social needs of students.</w:t>
      </w:r>
    </w:p>
    <w:p>
      <w:pPr>
        <w:pStyle w:val="BodyText"/>
      </w:pPr>
      <w:r>
        <w:t xml:space="preserve">In Pakistan Karachi, where schools range from elite international institutions to under-resourced public sector colleges, there is a glaring inconsistency in mental health support. The absence of dedicated counseling units in many educational settings leaves vulnerable youth without adequate avenues to process trauma, anxiety, or identity crises. This paper posits that the introduction and professionalization of the School Counselor role are essential for creating equitable learning environments across all sectors of society in Karachi.</w:t>
      </w:r>
    </w:p>
    <w:bookmarkEnd w:id="21"/>
    <w:bookmarkStart w:id="22" w:name="Xc59a1d1c92053bc3b8682f6c4a19bd01ca3566c"/>
    <w:p>
      <w:pPr>
        <w:pStyle w:val="Heading2"/>
      </w:pPr>
      <w:r>
        <w:t xml:space="preserve">2. Socio-Educational Challenges in Pakistan Karachi</w:t>
      </w:r>
    </w:p>
    <w:p>
      <w:pPr>
        <w:pStyle w:val="FirstParagraph"/>
      </w:pPr>
      <w:r>
        <w:t xml:space="preserve">To understand the demand for a School Counselor, one must first contextualize the environment in which students operate. Pakistan Karachi is home to millions of adolescents navigating complex familial structures, economic hardships, and cultural expectations.</w:t>
      </w:r>
    </w:p>
    <w:p>
      <w:pPr>
        <w:numPr>
          <w:ilvl w:val="0"/>
          <w:numId w:val="1001"/>
        </w:numPr>
        <w:pStyle w:val="Compact"/>
      </w:pPr>
      <w:r>
        <w:rPr>
          <w:bCs/>
          <w:b/>
        </w:rPr>
        <w:t xml:space="preserve">Socio-Economic Disparities:</w:t>
      </w:r>
      <w:r>
        <w:t xml:space="preserve"> </w:t>
      </w:r>
      <w:r>
        <w:t xml:space="preserve">The stark contrast between affluent neighborhoods like Clifton and Bahadurabad with informal settlements such as Lyari or Korangi creates distinct psychological pressures. Students from lower-income backgrounds may face food insecurity, housing instability, or the burden of contributing to household income, factors that severely impact academic concentration.</w:t>
      </w:r>
    </w:p>
    <w:p>
      <w:pPr>
        <w:numPr>
          <w:ilvl w:val="0"/>
          <w:numId w:val="1001"/>
        </w:numPr>
        <w:pStyle w:val="Compact"/>
      </w:pPr>
      <w:r>
        <w:rPr>
          <w:bCs/>
          <w:b/>
        </w:rPr>
        <w:t xml:space="preserve">Academic Pressure and Exam Anxiety:</w:t>
      </w:r>
      <w:r>
        <w:t xml:space="preserve"> </w:t>
      </w:r>
      <w:r>
        <w:t xml:space="preserve">The education system in Pakistan Karachi is heavily examination-oriented. The pressure to secure high grades for university admissions often leads to severe anxiety among students. Without a School Counselor to provide coping mechanisms, this stress can manifest as burnout or academic avoidance.</w:t>
      </w:r>
    </w:p>
    <w:p>
      <w:pPr>
        <w:numPr>
          <w:ilvl w:val="0"/>
          <w:numId w:val="1001"/>
        </w:numPr>
        <w:pStyle w:val="Compact"/>
      </w:pPr>
      <w:r>
        <w:rPr>
          <w:bCs/>
          <w:b/>
        </w:rPr>
        <w:t xml:space="preserve">Cultural and Gender Dynamics:</w:t>
      </w:r>
      <w:r>
        <w:t xml:space="preserve"> </w:t>
      </w:r>
      <w:r>
        <w:t xml:space="preserve">Traditional societal norms in parts of Karachi may restrict open dialogue regarding mental health, particularly for female students. A trained School Counselor serves as a confidential intermediary who can navigate these cultural sensitivities while providing necessary support.</w:t>
      </w:r>
    </w:p>
    <w:p>
      <w:pPr>
        <w:numPr>
          <w:ilvl w:val="0"/>
          <w:numId w:val="1001"/>
        </w:numPr>
        <w:pStyle w:val="Compact"/>
      </w:pPr>
      <w:r>
        <w:rPr>
          <w:bCs/>
          <w:b/>
        </w:rPr>
        <w:t xml:space="preserve">Digital Influence and Cyberbullying:</w:t>
      </w:r>
      <w:r>
        <w:t xml:space="preserve"> </w:t>
      </w:r>
      <w:r>
        <w:t xml:space="preserve">With increasing internet penetration in Karachi, students are increasingly exposed to cyberbullying and digital addiction. These modern stressors require specialized guidance that traditional teaching methods do not address.</w:t>
      </w:r>
    </w:p>
    <w:bookmarkEnd w:id="22"/>
    <w:bookmarkStart w:id="26" w:name="the-role-of-the-school-counselor"/>
    <w:p>
      <w:pPr>
        <w:pStyle w:val="Heading2"/>
      </w:pPr>
      <w:r>
        <w:t xml:space="preserve">3. The Role of the School Counselor</w:t>
      </w:r>
    </w:p>
    <w:p>
      <w:pPr>
        <w:pStyle w:val="FirstParagraph"/>
      </w:pPr>
      <w:r>
        <w:t xml:space="preserve">The School Counselor is not merely a therapist; they are educators, advocates, and system-change agents. In the specific context of Pakistan Karachi, their role must be adapted to local realities while maintaining international professional standards.</w:t>
      </w:r>
    </w:p>
    <w:bookmarkStart w:id="23" w:name="X00495b86678b419bf62259253977ee48627807a"/>
    <w:p>
      <w:pPr>
        <w:pStyle w:val="Heading3"/>
      </w:pPr>
      <w:r>
        <w:t xml:space="preserve">3.1 Mental Health Support and Crisis Intervention</w:t>
      </w:r>
    </w:p>
    <w:p>
      <w:pPr>
        <w:pStyle w:val="FirstParagraph"/>
      </w:pPr>
      <w:r>
        <w:t xml:space="preserve">Mental health stigma remains a significant barrier in many communities within Pakistan Karachi. School Counselors play a crucial role in destigmatizing mental health issues by normalizing help-seeking behaviors. They provide immediate crisis intervention for students experiencing acute distress, whether due to family conflict, peer violence, or personal trauma. Early intervention by a School Counselor can prevent minor emotional issues from escalating into severe psychological disorders.</w:t>
      </w:r>
    </w:p>
    <w:bookmarkEnd w:id="23"/>
    <w:bookmarkStart w:id="24" w:name="academic-guidance-and-career-development"/>
    <w:p>
      <w:pPr>
        <w:pStyle w:val="Heading3"/>
      </w:pPr>
      <w:r>
        <w:t xml:space="preserve">3.2 Academic Guidance and Career Development</w:t>
      </w:r>
    </w:p>
    <w:p>
      <w:pPr>
        <w:pStyle w:val="FirstParagraph"/>
      </w:pPr>
      <w:r>
        <w:t xml:space="preserve">In a competitive job market like that of Karachi, students often lack clarity regarding their career paths. School Counselors assist students in identifying their strengths, interests, and values to make informed academic choices. They provide guidance on subject selection at the intermediate level (FA/FSc/ICS) which directly influences future employability in Pakistan’s evolving economic landscape.</w:t>
      </w:r>
    </w:p>
    <w:bookmarkEnd w:id="24"/>
    <w:bookmarkStart w:id="25" w:name="social-emotional-learning-sel"/>
    <w:p>
      <w:pPr>
        <w:pStyle w:val="Heading3"/>
      </w:pPr>
      <w:r>
        <w:t xml:space="preserve">3.3 Social-Emotional Learning (SEL)</w:t>
      </w:r>
    </w:p>
    <w:p>
      <w:pPr>
        <w:pStyle w:val="FirstParagraph"/>
      </w:pPr>
      <w:r>
        <w:t xml:space="preserve">School Counselors implement Social-Emotional Learning curricula that teach students skills such as empathy, conflict resolution, and self-regulation. In a multicultural city like Karachi, where students from various ethnic and linguistic backgrounds interact daily, these skills are vital for fostering harmony and reducing inter-group conflicts within school premises.</w:t>
      </w:r>
    </w:p>
    <w:bookmarkEnd w:id="25"/>
    <w:bookmarkEnd w:id="26"/>
    <w:bookmarkStart w:id="27" w:name="X550823a04f92c2088b381ac4e0c67762a690c7f"/>
    <w:p>
      <w:pPr>
        <w:pStyle w:val="Heading2"/>
      </w:pPr>
      <w:r>
        <w:t xml:space="preserve">4. Challenges to Implementation in Pakistan Karachi</w:t>
      </w:r>
    </w:p>
    <w:p>
      <w:pPr>
        <w:pStyle w:val="FirstParagraph"/>
      </w:pPr>
      <w:r>
        <w:t xml:space="preserve">Despite the clear benefits, several obstacles hinder the widespread adoption of School Counselor services in Pakistan Karachi.</w:t>
      </w:r>
    </w:p>
    <w:p>
      <w:pPr>
        <w:numPr>
          <w:ilvl w:val="0"/>
          <w:numId w:val="1002"/>
        </w:numPr>
        <w:pStyle w:val="Compact"/>
      </w:pPr>
      <w:r>
        <w:rPr>
          <w:bCs/>
          <w:b/>
        </w:rPr>
        <w:t xml:space="preserve">Lack of Standardization:</w:t>
      </w:r>
      <w:r>
        <w:t xml:space="preserve"> </w:t>
      </w:r>
      <w:r>
        <w:t xml:space="preserve">There is no mandatory requirement for schools in Sindh to employ certified counselors. Many institutions hire staff with general psychology degrees but lacking specialized clinical training.</w:t>
      </w:r>
    </w:p>
    <w:p>
      <w:pPr>
        <w:numPr>
          <w:ilvl w:val="0"/>
          <w:numId w:val="1002"/>
        </w:numPr>
        <w:pStyle w:val="Compact"/>
      </w:pPr>
      <w:r>
        <w:rPr>
          <w:bCs/>
          <w:b/>
        </w:rPr>
        <w:t xml:space="preserve">Funding Constraints:</w:t>
      </w:r>
      <w:r>
        <w:t xml:space="preserve"> </w:t>
      </w:r>
      <w:r>
        <w:t xml:space="preserve">Public sector schools, which serve the majority of Karachi’s population, face severe budgetary constraints. Allocating funds for a full-time counselor is often deprioritized in favor of infrastructure or teacher salaries.</w:t>
      </w:r>
    </w:p>
    <w:p>
      <w:pPr>
        <w:numPr>
          <w:ilvl w:val="0"/>
          <w:numId w:val="1002"/>
        </w:numPr>
        <w:pStyle w:val="Compact"/>
      </w:pPr>
      <w:r>
        <w:rPr>
          <w:bCs/>
          <w:b/>
        </w:rPr>
        <w:t xml:space="preserve">Cultural Resistance:</w:t>
      </w:r>
      <w:r>
        <w:t xml:space="preserve"> </w:t>
      </w:r>
      <w:r>
        <w:t xml:space="preserve">Some parents and educators view counseling as a sign of "mental illness" rather than preventive care. Overcoming this misconception requires extensive awareness campaigns led by the School Counselor themselves.</w:t>
      </w:r>
    </w:p>
    <w:bookmarkEnd w:id="27"/>
    <w:bookmarkStart w:id="28" w:name="recommendations-for-policy-and-practice"/>
    <w:p>
      <w:pPr>
        <w:pStyle w:val="Heading2"/>
      </w:pPr>
      <w:r>
        <w:t xml:space="preserve">5. Recommendations for Policy and Practice</w:t>
      </w:r>
    </w:p>
    <w:p>
      <w:pPr>
        <w:pStyle w:val="FirstParagraph"/>
      </w:pPr>
      <w:r>
        <w:t xml:space="preserve">To effectively integrate the School Counselor into the educational fabric of Pakistan Karachi, a multi-stakeholder approach is required.</w:t>
      </w:r>
    </w:p>
    <w:p>
      <w:pPr>
        <w:numPr>
          <w:ilvl w:val="0"/>
          <w:numId w:val="1003"/>
        </w:numPr>
        <w:pStyle w:val="Compact"/>
      </w:pPr>
      <w:r>
        <w:rPr>
          <w:bCs/>
          <w:b/>
        </w:rPr>
        <w:t xml:space="preserve">Mandatory Staffing Policies:</w:t>
      </w:r>
      <w:r>
        <w:t xml:space="preserve"> </w:t>
      </w:r>
      <w:r>
        <w:t xml:space="preserve">The Sindh Education Foundation and relevant regulatory bodies should mandate a minimum student-to-counselor ratio in all public schools. Private school boards should also be encouraged to adhere to similar standards through accreditation incentives.</w:t>
      </w:r>
    </w:p>
    <w:p>
      <w:pPr>
        <w:numPr>
          <w:ilvl w:val="0"/>
          <w:numId w:val="1003"/>
        </w:numPr>
        <w:pStyle w:val="Compact"/>
      </w:pPr>
      <w:r>
        <w:rPr>
          <w:bCs/>
          <w:b/>
        </w:rPr>
        <w:t xml:space="preserve">Professional Development:</w:t>
      </w:r>
      <w:r>
        <w:t xml:space="preserve"> </w:t>
      </w:r>
      <w:r>
        <w:t xml:space="preserve">Universities in Pakistan Karachi, such as the University of Karachi and SZABIST, must expand their Master’s programs in Guidance and Counseling. Continuous professional development workshops should be provided by the government to upskill existing staff.</w:t>
      </w:r>
    </w:p>
    <w:p>
      <w:pPr>
        <w:numPr>
          <w:ilvl w:val="0"/>
          <w:numId w:val="1003"/>
        </w:numPr>
        <w:pStyle w:val="Compact"/>
      </w:pPr>
      <w:r>
        <w:rPr>
          <w:bCs/>
          <w:b/>
        </w:rPr>
        <w:t xml:space="preserve">Community Engagement:</w:t>
      </w:r>
      <w:r>
        <w:t xml:space="preserve"> </w:t>
      </w:r>
      <w:r>
        <w:t xml:space="preserve">School Counselors should actively engage with parents through workshops to demystify counseling services. Building trust within the community is essential for ensuring that students feel safe accessing these resources.</w:t>
      </w:r>
    </w:p>
    <w:p>
      <w:pPr>
        <w:numPr>
          <w:ilvl w:val="0"/>
          <w:numId w:val="1003"/>
        </w:numPr>
        <w:pStyle w:val="Compact"/>
      </w:pPr>
      <w:r>
        <w:rPr>
          <w:bCs/>
          <w:b/>
        </w:rPr>
        <w:t xml:space="preserve">Mental Health Integration:</w:t>
      </w:r>
      <w:r>
        <w:t xml:space="preserve"> </w:t>
      </w:r>
      <w:r>
        <w:t xml:space="preserve">The curriculum in Karachi schools should formally include mental health literacy modules, delivered or supervised by School Counselors, to create a supportive school culture.</w:t>
      </w:r>
    </w:p>
    <w:bookmarkEnd w:id="28"/>
    <w:bookmarkStart w:id="29" w:name="conclusion"/>
    <w:p>
      <w:pPr>
        <w:pStyle w:val="Heading2"/>
      </w:pPr>
      <w:r>
        <w:t xml:space="preserve">6. Conclusion</w:t>
      </w:r>
    </w:p>
    <w:p>
      <w:pPr>
        <w:pStyle w:val="FirstParagraph"/>
      </w:pPr>
      <w:r>
        <w:t xml:space="preserve">The future of Pakistan Karachi depends on the well-being and success of its youth. The traditional model of education, which focuses solely on academic metrics, is insufficient for addressing the complex psychosocial needs of modern students. The School Counselor represents a vital bridge between academic achievement and personal well-being. By institutionalizing the role of the School Counselor in schools across Pakistan Karachi, stakeholders can create an inclusive, supportive, and resilient educational environment. This investment will not only improve individual student outcomes but also contribute to the broader social stability and economic prosperity of the region. It is imperative that policymakers, educators, and community leaders recognize that a qualified School Counselor is not a luxury, but a fundamental component of quality education in Pakistan Karachi.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Imperative Role of the School Counselor in Pakistan Karachi: Enhancing Educational Outcomes and Student Well-being</dc:title>
  <dc:creator/>
  <dc:language>en</dc:language>
  <cp:keywords/>
  <dcterms:created xsi:type="dcterms:W3CDTF">2026-07-29T19:36:06Z</dcterms:created>
  <dcterms:modified xsi:type="dcterms:W3CDTF">2026-07-29T19:36:06Z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