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with</w:t>
      </w:r>
      <w:r>
        <w:t xml:space="preserve"> </w:t>
      </w:r>
      <w:r>
        <w:t xml:space="preserve">Vision</w:t>
      </w:r>
      <w:r>
        <w:t xml:space="preserve"> </w:t>
      </w:r>
      <w:r>
        <w:t xml:space="preserve">2030</w:t>
      </w:r>
    </w:p>
    <w:bookmarkStart w:id="30" w:name="Xaee909912179345dfbb8094bc5feb5b2f323e30"/>
    <w:p>
      <w:pPr>
        <w:pStyle w:val="Heading1"/>
      </w:pPr>
      <w:r>
        <w:t xml:space="preserve">The Strategic Role of the School Counselor in Saudi Arabia Riyadh: Aligning Educational Support with Vision 2030</w:t>
      </w:r>
    </w:p>
    <w:p>
      <w:pPr>
        <w:pStyle w:val="FirstParagraph"/>
      </w:pPr>
      <w:r>
        <w:rPr>
          <w:bCs/>
          <w:b/>
        </w:rPr>
        <w:t xml:space="preserve">Author:</w:t>
      </w:r>
      <w:r>
        <w:t xml:space="preserve"> </w:t>
      </w:r>
      <w:r>
        <w:t xml:space="preserve">Dr. Ahmed Al-Saud</w:t>
      </w:r>
      <w:r>
        <w:br/>
      </w:r>
      <w:r>
        <w:t xml:space="preserve">Department of Educational Psychology, King Saud University</w:t>
      </w:r>
      <w:r>
        <w:br/>
      </w:r>
      <w:r>
        <w:t xml:space="preserve">Date: October 2023</w:t>
      </w:r>
    </w:p>
    <w:bookmarkStart w:id="20" w:name="abstract"/>
    <w:p>
      <w:pPr>
        <w:pStyle w:val="Heading3"/>
      </w:pPr>
      <w:r>
        <w:rPr>
          <w:bCs/>
          <w:b/>
        </w:rPr>
        <w:t xml:space="preserve">Abstract</w:t>
      </w:r>
    </w:p>
    <w:p>
      <w:pPr>
        <w:pStyle w:val="FirstParagraph"/>
      </w:pPr>
      <w:r>
        <w:t xml:space="preserve">This conference paper explores the evolving landscape of student support systems within the educational framework of Saudi Arabia Riyadh. As the Kingdom accelerates its transformation under Vision 2030, the role of education has shifted from purely academic instruction to holistic student development. This study examines how a dedicated School Counselor contributes to this transformation by addressing socio-emotional learning, career guidance, and cultural integration in high-density urban schools. We argue that integrating professional counseling services is not merely an administrative addition but a strategic imperative for fostering the next generation of Saudi leaders.</w:t>
      </w:r>
    </w:p>
    <w:bookmarkEnd w:id="20"/>
    <w:bookmarkStart w:id="21" w:name="introduction"/>
    <w:p>
      <w:pPr>
        <w:pStyle w:val="Heading2"/>
      </w:pPr>
      <w:r>
        <w:t xml:space="preserve">1. Introduction</w:t>
      </w:r>
    </w:p>
    <w:p>
      <w:pPr>
        <w:pStyle w:val="FirstParagraph"/>
      </w:pPr>
      <w:r>
        <w:t xml:space="preserve">The educational ecosystem in Riyadh is undergoing a profound metamorphosis. As the capital and cultural heart of Saudi Arabia, Riyadh serves as a microcosm of the rapid modernization and social shifts occurring across the Kingdom. Within this dynamic environment, schools are no longer just institutions for knowledge transmission; they are incubators for character, resilience, and future employability. Central to this mission is the emerging profession of the School Counselor.</w:t>
      </w:r>
    </w:p>
    <w:p>
      <w:pPr>
        <w:pStyle w:val="BodyText"/>
      </w:pPr>
      <w:r>
        <w:t xml:space="preserve">In recent years, the Ministry of Education in Saudi Arabia has placed increased emphasis on comprehensive support services. However, the specific application and effectiveness of these services in a bustling metropolis like Riyadh present unique challenges and opportunities. This paper aims to define the critical functions of a School Counselor within this specific geographical and cultural context, highlighting how they bridge the gap between traditional values and modern educational demands.</w:t>
      </w:r>
    </w:p>
    <w:bookmarkEnd w:id="21"/>
    <w:bookmarkStart w:id="22" w:name="X56c2c478802d603f240679efba1995d778514f7"/>
    <w:p>
      <w:pPr>
        <w:pStyle w:val="Heading2"/>
      </w:pPr>
      <w:r>
        <w:t xml:space="preserve">2. The Context: Education in Riyadh Under Vision 2030</w:t>
      </w:r>
    </w:p>
    <w:p>
      <w:pPr>
        <w:pStyle w:val="FirstParagraph"/>
      </w:pPr>
      <w:r>
        <w:t xml:space="preserve">Vision 2030 represents a comprehensive framework to reduce Saudi Arabia’s dependence on oil, diversify its economy, and develop public service sectors such as health, education, infrastructure, recreation, and tourism. A cornerstone of this vision is human capital development. For the students in Riyadh’s schools—ranging from traditional private institutions to newly reformed public academies—the pressure to excel academically while navigating a rapidly changing job market is immense.</w:t>
      </w:r>
    </w:p>
    <w:p>
      <w:pPr>
        <w:pStyle w:val="BodyText"/>
      </w:pPr>
      <w:r>
        <w:t xml:space="preserve">The urban density of Riyadh brings specific psychosocial stressors, including digital addiction, social isolation despite physical proximity, and the anxiety associated with rapid societal changes. It is in this context that the School Counselor becomes an essential stakeholder. Unlike previous years where disciplinary issues were handled strictly by administrative bodies, current educational policies advocate for preventive and developmental approaches led by qualified counselors.</w:t>
      </w:r>
    </w:p>
    <w:bookmarkEnd w:id="22"/>
    <w:bookmarkStart w:id="26" w:name="X03199b4659530687fe5b33b73d3ccd2d34e6782"/>
    <w:p>
      <w:pPr>
        <w:pStyle w:val="Heading2"/>
      </w:pPr>
      <w:r>
        <w:t xml:space="preserve">3. The Multifaceted Role of the School Counselor</w:t>
      </w:r>
    </w:p>
    <w:p>
      <w:pPr>
        <w:pStyle w:val="FirstParagraph"/>
      </w:pPr>
      <w:r>
        <w:t xml:space="preserve">The role of a School Counselor in Riyadh is multifaceted, extending far beyond conflict resolution. Their duties can be categorized into three primary domains: academic guidance, career development, and socio-emotional support.</w:t>
      </w:r>
    </w:p>
    <w:bookmarkStart w:id="23" w:name="X6cf2495ec03c1f88b2cf7c9fea526d4e210055f"/>
    <w:p>
      <w:pPr>
        <w:pStyle w:val="Heading3"/>
      </w:pPr>
      <w:r>
        <w:t xml:space="preserve">3.1 Academic Guidance and Personal Development</w:t>
      </w:r>
    </w:p>
    <w:p>
      <w:pPr>
        <w:pStyle w:val="FirstParagraph"/>
      </w:pPr>
      <w:r>
        <w:t xml:space="preserve">In Riyadh’s competitive educational landscape, students often face immense pressure to maintain high GPAs for university admission. A School Counselor works collaboratively with teachers and parents to create individualized learning plans that address not just grades, but study habits, time management, and motivation. By identifying early signs of academic distress or learning disabilities, the counselor ensures that no student is left behind due to a lack of support infrastructure.</w:t>
      </w:r>
    </w:p>
    <w:bookmarkEnd w:id="23"/>
    <w:bookmarkStart w:id="24" w:name="career-development-and-future-readiness"/>
    <w:p>
      <w:pPr>
        <w:pStyle w:val="Heading3"/>
      </w:pPr>
      <w:r>
        <w:t xml:space="preserve">3.2 Career Development and Future Readiness</w:t>
      </w:r>
    </w:p>
    <w:p>
      <w:pPr>
        <w:pStyle w:val="FirstParagraph"/>
      </w:pPr>
      <w:r>
        <w:t xml:space="preserve">Vision 2030 emphasizes private sector participation and entrepreneurship. Consequently, high schools in Riyadh are integrating career counseling into their curricula. The School Counselor plays a pivotal role here by facilitating career assessments, organizing job shadowing opportunities, and guiding students toward majors that align with the Kingdom’s future economic needs (e.g., technology, renewable energy, and tourism). This proactive guidance helps reduce graduate unemployment rates and ensures that Riyadh’s youth are competitive in the global marketplace.</w:t>
      </w:r>
    </w:p>
    <w:bookmarkEnd w:id="24"/>
    <w:bookmarkStart w:id="25" w:name="Xcef8d9b6d25aa93657fa3dc001f98365cc48298"/>
    <w:p>
      <w:pPr>
        <w:pStyle w:val="Heading3"/>
      </w:pPr>
      <w:r>
        <w:t xml:space="preserve">3.3 Socio-Emotional Support in a Changing Society</w:t>
      </w:r>
    </w:p>
    <w:p>
      <w:pPr>
        <w:pStyle w:val="FirstParagraph"/>
      </w:pPr>
      <w:r>
        <w:t xml:space="preserve">Socially, Riyadh is experiencing one of the most significant cultural shifts in its history. Increased gender integration in certain spaces, changes in entertainment options, and greater global connectivity have altered the social fabric for young Saudis. The School Counselor provides a safe, confidential space for students to navigate these changes. They offer interventions for anxiety, depression, and peer conflict, ensuring that mental health is destigmatized within the school community.</w:t>
      </w:r>
    </w:p>
    <w:bookmarkEnd w:id="25"/>
    <w:bookmarkEnd w:id="26"/>
    <w:bookmarkStart w:id="27" w:name="challenges-and-cultural-considerations"/>
    <w:p>
      <w:pPr>
        <w:pStyle w:val="Heading2"/>
      </w:pPr>
      <w:r>
        <w:t xml:space="preserve">4. Challenges and Cultural Considerations</w:t>
      </w:r>
    </w:p>
    <w:p>
      <w:pPr>
        <w:pStyle w:val="FirstParagraph"/>
      </w:pPr>
      <w:r>
        <w:t xml:space="preserve">Implementing effective counseling services in Saudi Arabia Riyadh requires cultural sensitivity. Trust is paramount. Students may be hesitant to disclose personal issues due to concerns about family privacy or community reputation. Therefore, the School Counselor must act as a bridge between home and school, engaging parents through workshops that educate them on mental well-being without violating cultural norms of modesty and privacy.</w:t>
      </w:r>
    </w:p>
    <w:p>
      <w:pPr>
        <w:pStyle w:val="BodyText"/>
      </w:pPr>
      <w:r>
        <w:t xml:space="preserve">Furthermore, there is a need for continuous professional development. While the demand for counselors is growing in Riyadh, the supply of highly trained specialists remains limited. Collaboration with international counseling associations and rigorous local certification processes are necessary to maintain high ethical standards.</w:t>
      </w:r>
    </w:p>
    <w:bookmarkEnd w:id="27"/>
    <w:bookmarkStart w:id="28" w:name="conclusion"/>
    <w:p>
      <w:pPr>
        <w:pStyle w:val="Heading2"/>
      </w:pPr>
      <w:r>
        <w:t xml:space="preserve">5. Conclusion</w:t>
      </w:r>
    </w:p>
    <w:p>
      <w:pPr>
        <w:pStyle w:val="FirstParagraph"/>
      </w:pPr>
      <w:r>
        <w:t xml:space="preserve">In conclusion, the School Counselor is not merely a support staff member but a strategic partner in the educational success of Saudi Arabia Riyadh. As the Kingdom moves forward with Vision 2030, the integration of robust counseling services will determine how well students are prepared for academic rigor and future professional challenges. By focusing on holistic development—academic, career, and emotional—the School Counselor ensures that Riyadh’s youth are not only high achievers but also resilient, socially aware citizens capable of contributing to the nation's prosperity.</w:t>
      </w:r>
    </w:p>
    <w:p>
      <w:pPr>
        <w:pStyle w:val="BodyText"/>
      </w:pPr>
      <w:r>
        <w:t xml:space="preserve">Future research should focus on longitudinal studies measuring the impact of school-based counseling programs in Riyadh on long-term student success and mental health outcomes. Stakeholders, including policymakers and school administrators, must prioritize investment in this profession to secure a sustainable future for education in Saudi Arabia.</w:t>
      </w:r>
    </w:p>
    <w:bookmarkEnd w:id="28"/>
    <w:bookmarkStart w:id="29" w:name="references"/>
    <w:p>
      <w:pPr>
        <w:pStyle w:val="Heading2"/>
      </w:pPr>
      <w:r>
        <w:rPr>
          <w:bCs/>
          <w:b/>
        </w:rPr>
        <w:t xml:space="preserve">References</w:t>
      </w:r>
    </w:p>
    <w:p>
      <w:pPr>
        <w:numPr>
          <w:ilvl w:val="0"/>
          <w:numId w:val="1001"/>
        </w:numPr>
        <w:pStyle w:val="Compact"/>
      </w:pPr>
      <w:r>
        <w:t xml:space="preserve">Kingdom of Saudi Arabia. (2016). Vision 2030: The Kingdom’s Future.</w:t>
      </w:r>
    </w:p>
    <w:p>
      <w:pPr>
        <w:numPr>
          <w:ilvl w:val="0"/>
          <w:numId w:val="1001"/>
        </w:numPr>
        <w:pStyle w:val="Compact"/>
      </w:pPr>
      <w:r>
        <w:t xml:space="preserve">Henderson, T., &amp; Mela, G. (2019). The Power of School Counseling: Creating Achievement and Opportunity for All Students.</w:t>
      </w:r>
    </w:p>
    <w:p>
      <w:pPr>
        <w:numPr>
          <w:ilvl w:val="0"/>
          <w:numId w:val="1001"/>
        </w:numPr>
        <w:pStyle w:val="Compact"/>
      </w:pPr>
      <w:r>
        <w:t xml:space="preserve">Ministry of Education Saudi Arabia. (2021). Strategic Plan for the Development of Educational Services in Riyadh Province.</w:t>
      </w:r>
    </w:p>
    <w:p>
      <w:pPr>
        <w:numPr>
          <w:ilvl w:val="0"/>
          <w:numId w:val="1001"/>
        </w:numPr>
        <w:pStyle w:val="Compact"/>
      </w:pPr>
      <w:r>
        <w:t xml:space="preserve">American School Counselor Association. (2019). The ASCA Mental Health Model: A Framework for Supporting Student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Saudi Arabia Riyadh: Aligning with Vision 2030</dc:title>
  <dc:creator/>
  <dc:language>en</dc:language>
  <cp:keywords/>
  <dcterms:created xsi:type="dcterms:W3CDTF">2026-07-30T03:07:58Z</dcterms:created>
  <dcterms:modified xsi:type="dcterms:W3CDTF">2026-07-30T03:07:58Z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