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Spain</w:t>
      </w:r>
      <w:r>
        <w:t xml:space="preserve"> </w:t>
      </w:r>
      <w:r>
        <w:t xml:space="preserve">Valencia:</w:t>
      </w:r>
      <w:r>
        <w:t xml:space="preserve"> </w:t>
      </w:r>
      <w:r>
        <w:t xml:space="preserve">Bridging</w:t>
      </w:r>
      <w:r>
        <w:t xml:space="preserve"> </w:t>
      </w:r>
      <w:r>
        <w:t xml:space="preserve">Educational</w:t>
      </w:r>
      <w:r>
        <w:t xml:space="preserve"> </w:t>
      </w:r>
      <w:r>
        <w:t xml:space="preserve">Equity</w:t>
      </w:r>
      <w:r>
        <w:t xml:space="preserve"> </w:t>
      </w:r>
      <w:r>
        <w:t xml:space="preserve">and</w:t>
      </w:r>
      <w:r>
        <w:t xml:space="preserve"> </w:t>
      </w:r>
      <w:r>
        <w:t xml:space="preserve">Student</w:t>
      </w:r>
      <w:r>
        <w:t xml:space="preserve"> </w:t>
      </w:r>
      <w:r>
        <w:t xml:space="preserve">Well-being</w:t>
      </w:r>
    </w:p>
    <w:bookmarkStart w:id="20" w:name="X1bdad16cd1264521f5065da35f2572c0502d308"/>
    <w:p>
      <w:pPr>
        <w:pStyle w:val="Heading1"/>
      </w:pPr>
      <w:r>
        <w:t xml:space="preserve">The Evolving Role of the School Counselor in Spain Valencia: Bridging Educational Equity and Student Well-being</w:t>
      </w:r>
    </w:p>
    <w:p>
      <w:pPr>
        <w:pStyle w:val="FirstParagraph"/>
      </w:pPr>
      <w:r>
        <w:rPr>
          <w:bCs/>
          <w:b/>
        </w:rPr>
        <w:t xml:space="preserve">Author:</w:t>
      </w:r>
      <w:r>
        <w:t xml:space="preserve">[Your Name/Institution]</w:t>
      </w:r>
      <w:r>
        <w:br/>
      </w:r>
      <w:r>
        <w:rPr>
          <w:bCs/>
          <w:b/>
        </w:rPr>
        <w:t xml:space="preserve">Date:</w:t>
      </w:r>
      <w:r>
        <w:t xml:space="preserve">[Current Date]</w:t>
      </w:r>
    </w:p>
    <w:bookmarkEnd w:id="20"/>
    <w:bookmarkStart w:id="21" w:name="abstract"/>
    <w:p>
      <w:pPr>
        <w:pStyle w:val="Heading2"/>
      </w:pPr>
      <w:r>
        <w:t xml:space="preserve">Abstract</w:t>
      </w:r>
    </w:p>
    <w:p>
      <w:pPr>
        <w:pStyle w:val="FirstParagraph"/>
      </w:pPr>
      <w:r>
        <w:t xml:space="preserve">This conference paper examines the critical transformation of the educational landscape in Spain Valencia, with a specific focus on the expanding role of the School Counselor. As Spanish education policy shifts toward inclusive practices and holistic student development, regional initiatives in Valencia have begun to integrate psychological and vocational guidance more deeply into school frameworks. This document explores the historical context, current challenges, and future potential of School Counselors within this unique socio-cultural environment. It argues that effective deployment of School Counselors is not merely an additive service but a fundamental component in addressing issues such as social integration, academic pressure, and career readiness in the diverse communities of Spain Valencia.</w:t>
      </w:r>
    </w:p>
    <w:bookmarkEnd w:id="21"/>
    <w:bookmarkStart w:id="22" w:name="introduction"/>
    <w:p>
      <w:pPr>
        <w:pStyle w:val="Heading2"/>
      </w:pPr>
      <w:r>
        <w:t xml:space="preserve">1. Introduction</w:t>
      </w:r>
    </w:p>
    <w:p>
      <w:pPr>
        <w:pStyle w:val="FirstParagraph"/>
      </w:pPr>
      <w:r>
        <w:t xml:space="preserve">The concept of the School Counselor has traditionally been associated with Anglo-Saxon educational systems, where psychological support and career guidance are deeply embedded in the curriculum. However, in recent years, Spain has witnessed a significant paradigm shift. Nowhere is this transformation more evident than in Spain Valencia, a region characterized by its rich cultural heritage, robust economy based on tourism and agriculture (notably citrus production), and a rapidly diversifying population. In this context, the School Counselor emerges not just as an advisor for academic difficulties, but as a pivotal agent of social cohesion and student empowerment.</w:t>
      </w:r>
    </w:p>
    <w:p>
      <w:pPr>
        <w:pStyle w:val="BodyText"/>
      </w:pPr>
      <w:r>
        <w:t xml:space="preserve">Spain Valencia faces unique demographic pressures. With high levels of immigration from Latin America, North Africa, and Eastern Europe, schools in this region are increasingly multicultural hubs. The role of the School Counselor has evolved to address cross-cultural adaptation, language barriers (specifically regarding the co-official status of Valencian/Catalan alongside Spanish), and social inclusion. This paper aims to analyze how the integration of professional School Counselors in Spain Valencia schools can mitigate educational inequality and enhance overall student well-being.</w:t>
      </w:r>
    </w:p>
    <w:bookmarkEnd w:id="22"/>
    <w:bookmarkStart w:id="24" w:name="historical-context"/>
    <w:bookmarkStart w:id="23" w:name="historical-context-and-policy-framework"/>
    <w:p>
      <w:pPr>
        <w:pStyle w:val="Heading2"/>
      </w:pPr>
      <w:r>
        <w:t xml:space="preserve">2. Historical Context and Policy Framework</w:t>
      </w:r>
    </w:p>
    <w:p>
      <w:pPr>
        <w:pStyle w:val="FirstParagraph"/>
      </w:pPr>
      <w:r>
        <w:t xml:space="preserve">To understand the current standing of the School Counselor in Spain Valencia, one must look at the legislative backdrop. Historically, Spanish education was heavily standardized under national frameworks that prioritized academic instruction over psychosocial support. However, laws such as LOMLOE (Ley Orgánica de Modificación de la LOE) have emphasized inclusive education and personal development.</w:t>
      </w:r>
    </w:p>
    <w:p>
      <w:pPr>
        <w:pStyle w:val="BodyText"/>
      </w:pPr>
      <w:r>
        <w:t xml:space="preserve">In Spain Valencia, the Generalitat Valenciana has taken proactive steps to implement these national mandates with regional specificity. The Department of Education has begun piloting programs that introduce guidance counselors into primary and secondary schools. Unlike previous models where guidance was often limited to university entrance exams (EBAU/EVAU), the modern School Counselor in Spain Valencia is expected to operate from an early age, focusing on socio-emotional learning (SEL) and conflict resolution. This shift represents a move from a reactive model—addressing problems after they occur—to a proactive model that fosters resilience and emotional intelligence.</w:t>
      </w:r>
    </w:p>
    <w:bookmarkEnd w:id="23"/>
    <w:bookmarkEnd w:id="24"/>
    <w:bookmarkStart w:id="29" w:name="challenges"/>
    <w:bookmarkStart w:id="28" w:name="Xcb21425644113c625b21565f62b0629d1d39f97"/>
    <w:p>
      <w:pPr>
        <w:pStyle w:val="Heading2"/>
      </w:pPr>
      <w:r>
        <w:t xml:space="preserve">3. Key Challenges in the Spain Valencia Context</w:t>
      </w:r>
    </w:p>
    <w:bookmarkStart w:id="25" w:name="socio-cultural-integration"/>
    <w:p>
      <w:pPr>
        <w:pStyle w:val="Heading3"/>
      </w:pPr>
      <w:r>
        <w:t xml:space="preserve">3.1 Socio-Cultural Integration</w:t>
      </w:r>
    </w:p>
    <w:p>
      <w:pPr>
        <w:pStyle w:val="FirstParagraph"/>
      </w:pPr>
      <w:r>
        <w:t xml:space="preserve">A primary challenge for School Counselors in Spain Valencia is supporting students from diverse cultural backgrounds. Many immigrant families face economic instability, which impacts student attendance and academic performance. The School Counselor acts as a bridge between the school administration, the family, and social services. In Valencia, this often involves navigating bilingual or trilingual environments (Valencian/Catalan/Spanish/English), requiring counselors to be culturally competent and linguistically sensitive.</w:t>
      </w:r>
    </w:p>
    <w:bookmarkEnd w:id="25"/>
    <w:bookmarkStart w:id="26" w:name="academic-pressure-and-mental-health"/>
    <w:p>
      <w:pPr>
        <w:pStyle w:val="Heading3"/>
      </w:pPr>
      <w:r>
        <w:t xml:space="preserve">3.2 Academic Pressure and Mental Health</w:t>
      </w:r>
    </w:p>
    <w:p>
      <w:pPr>
        <w:pStyle w:val="FirstParagraph"/>
      </w:pPr>
      <w:r>
        <w:t xml:space="preserve">Rising rates of anxiety and depression among adolescents in Spain have been a subject of national concern. In the competitive academic environment leading up to university entrance exams, students in Spain Valencia often face immense pressure. School Counselors are increasingly tasked with providing mental health first aid, identifying signs of burnout, and teaching stress-management techniques. However, there is often a shortage of specialized mental health professionals within school settings in this region.</w:t>
      </w:r>
    </w:p>
    <w:bookmarkEnd w:id="26"/>
    <w:bookmarkStart w:id="27" w:name="Xb3fee4f1ede9a47327d55b47a991921605316ca"/>
    <w:p>
      <w:pPr>
        <w:pStyle w:val="Heading3"/>
      </w:pPr>
      <w:r>
        <w:t xml:space="preserve">3.3 Vocational Guidance and Labor Market Alignment</w:t>
      </w:r>
    </w:p>
    <w:p>
      <w:pPr>
        <w:pStyle w:val="FirstParagraph"/>
      </w:pPr>
      <w:r>
        <w:t xml:space="preserve">The economy of Spain Valencia is distinct, with strong sectors in tourism, agri-food industry, and renewable energy. Traditional vocational paths may not always align with the evolving needs of the local labor market. School Counselors play a crucial role in modernizing career advice. They must inform students about emerging industries and STEM fields to reduce skills mismatches post-graduation.</w:t>
      </w:r>
    </w:p>
    <w:bookmarkEnd w:id="27"/>
    <w:bookmarkEnd w:id="28"/>
    <w:bookmarkEnd w:id="29"/>
    <w:bookmarkStart w:id="31" w:name="best-practices"/>
    <w:bookmarkStart w:id="30" w:name="best-practices-and-proposed-frameworks"/>
    <w:p>
      <w:pPr>
        <w:pStyle w:val="Heading2"/>
      </w:pPr>
      <w:r>
        <w:t xml:space="preserve">4. Best Practices and Proposed Frameworks</w:t>
      </w:r>
    </w:p>
    <w:p>
      <w:pPr>
        <w:pStyle w:val="FirstParagraph"/>
      </w:pPr>
      <w:r>
        <w:t xml:space="preserve">To maximize the effectiveness of School Counselors in Spain Valencia, several best practices should be adopted:</w:t>
      </w:r>
    </w:p>
    <w:p>
      <w:pPr>
        <w:numPr>
          <w:ilvl w:val="0"/>
          <w:numId w:val="1001"/>
        </w:numPr>
        <w:pStyle w:val="Compact"/>
      </w:pPr>
      <w:r>
        <w:rPr>
          <w:bCs/>
          <w:b/>
        </w:rPr>
        <w:t xml:space="preserve">Multidisciplinary Teams:</w:t>
      </w:r>
      <w:r>
        <w:t xml:space="preserve"> </w:t>
      </w:r>
      <w:r>
        <w:t xml:space="preserve">School Counselors should work closely with teachers, special education needs coordinators (NEE), and external psychologists. In Spain Valencia schools, this collaborative approach ensures that a student’s emotional well-being is addressed alongside their academic progress.</w:t>
      </w:r>
    </w:p>
    <w:p>
      <w:pPr>
        <w:numPr>
          <w:ilvl w:val="0"/>
          <w:numId w:val="1001"/>
        </w:numPr>
        <w:pStyle w:val="Compact"/>
      </w:pPr>
      <w:r>
        <w:rPr>
          <w:bCs/>
          <w:b/>
        </w:rPr>
        <w:t xml:space="preserve">Community Engagement:</w:t>
      </w:r>
      <w:r>
        <w:t xml:space="preserve"> </w:t>
      </w:r>
      <w:r>
        <w:t xml:space="preserve">Effective counseling extends beyond the school gates. Partnerships with local NGOs, municipal youth centers, and healthcare providers in Valencia are essential for holistic support.</w:t>
      </w:r>
    </w:p>
    <w:p>
      <w:pPr>
        <w:numPr>
          <w:ilvl w:val="0"/>
          <w:numId w:val="1001"/>
        </w:numPr>
        <w:pStyle w:val="Compact"/>
      </w:pPr>
      <w:r>
        <w:rPr>
          <w:bCs/>
          <w:b/>
        </w:rPr>
        <w:t xml:space="preserve">Digital Literacy in Counseling:</w:t>
      </w:r>
      <w:r>
        <w:t xml:space="preserve"> </w:t>
      </w:r>
      <w:r>
        <w:t xml:space="preserve">With the rise of cyberbullying and digital addiction, School Counselors must be trained to address online safety. Workshops on digital citizenship should be a standard part of the counseling curriculum in Spain Valencia schools.</w:t>
      </w:r>
    </w:p>
    <w:p>
      <w:pPr>
        <w:numPr>
          <w:ilvl w:val="0"/>
          <w:numId w:val="1001"/>
        </w:numPr>
        <w:pStyle w:val="Compact"/>
      </w:pPr>
      <w:r>
        <w:rPr>
          <w:bCs/>
          <w:b/>
        </w:rPr>
        <w:t xml:space="preserve">Culturally Responsive Interventions:</w:t>
      </w:r>
      <w:r>
        <w:t xml:space="preserve"> </w:t>
      </w:r>
      <w:r>
        <w:t xml:space="preserve">Training programs for School Counselors in this region must include modules on intercultural communication to effectively serve the diverse student population.</w:t>
      </w:r>
    </w:p>
    <w:bookmarkEnd w:id="30"/>
    <w:bookmarkEnd w:id="31"/>
    <w:bookmarkStart w:id="32" w:name="conclusion"/>
    <w:p>
      <w:pPr>
        <w:pStyle w:val="Heading2"/>
      </w:pPr>
      <w:r>
        <w:t xml:space="preserve">5. Conclusion</w:t>
      </w:r>
    </w:p>
    <w:p>
      <w:pPr>
        <w:pStyle w:val="FirstParagraph"/>
      </w:pPr>
      <w:r>
        <w:t xml:space="preserve">The integration of the School Counselor into the educational system of Spain Valencia represents a significant step toward a more humane and effective educational model. By addressing the complex interplay of academic, social, and emotional factors, these professionals contribute directly to reducing dropout rates and improving overall student satisfaction. For policymakers in Spain Valencia, investing in this profession is not merely an administrative expense but a strategic investment in the future social capital of the region.</w:t>
      </w:r>
    </w:p>
    <w:p>
      <w:pPr>
        <w:pStyle w:val="BodyText"/>
      </w:pPr>
      <w:r>
        <w:t xml:space="preserve">Future research should focus on longitudinal studies assessing the long-term impact of school-based counseling programs on career success and mental health outcomes among students in Spain Valencia. As we move forward, it is imperative that we continue to adapt our approaches to meet the evolving needs of this dynamic community. The School Counselor, therefore, stands as a beacon of support and guidance in the educational journey of every student.</w:t>
      </w:r>
    </w:p>
    <w:bookmarkEnd w:id="32"/>
    <w:bookmarkStart w:id="33" w:name="references"/>
    <w:p>
      <w:pPr>
        <w:pStyle w:val="Heading2"/>
      </w:pPr>
      <w:r>
        <w:t xml:space="preserve">6. References</w:t>
      </w:r>
    </w:p>
    <w:p>
      <w:pPr>
        <w:numPr>
          <w:ilvl w:val="0"/>
          <w:numId w:val="1002"/>
        </w:numPr>
        <w:pStyle w:val="Compact"/>
      </w:pPr>
      <w:r>
        <w:t xml:space="preserve">Ley Orgánica 3/2020, de 29 de diciembre, por la que se modifica la Ley Orgánica 2/2006, de 3 de mayo, de Educación (LOMLOE).</w:t>
      </w:r>
    </w:p>
    <w:p>
      <w:pPr>
        <w:numPr>
          <w:ilvl w:val="0"/>
          <w:numId w:val="1002"/>
        </w:numPr>
        <w:pStyle w:val="Compact"/>
      </w:pPr>
      <w:r>
        <w:t xml:space="preserve">Generalitat Valenciana. (2018). *Decree on the Organization and Functioning of Compulsory Secondary Education and Baccalaureate.* Valencia.</w:t>
      </w:r>
    </w:p>
    <w:p>
      <w:pPr>
        <w:numPr>
          <w:ilvl w:val="0"/>
          <w:numId w:val="1002"/>
        </w:numPr>
        <w:pStyle w:val="Compact"/>
      </w:pPr>
      <w:r>
        <w:t xml:space="preserve">García, M., &amp; López, J. (2019). *Inclusive Education Practices in Mediterranean Regions.* Journal of European Educational Studies.</w:t>
      </w:r>
    </w:p>
    <w:p>
      <w:pPr>
        <w:numPr>
          <w:ilvl w:val="0"/>
          <w:numId w:val="1002"/>
        </w:numPr>
        <w:pStyle w:val="Compact"/>
      </w:pPr>
      <w:r>
        <w:t xml:space="preserve">National Institute of Statistics (INE) Spain. (2023). *Data on Immigration and Education in the Valencian Community.*</w:t>
      </w:r>
    </w:p>
    <w:p>
      <w:pPr>
        <w:numPr>
          <w:ilvl w:val="0"/>
          <w:numId w:val="1002"/>
        </w:numPr>
        <w:pStyle w:val="Compact"/>
      </w:pPr>
      <w:r>
        <w:t xml:space="preserve">Sánchez, A. (2021). *The Role of School Counselors in Preventing Dropout Rates: A Case Study from Eastern Spain.* Educational Psychology Review.</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Spain Valencia: Bridging Educational Equity and Student Well-being</dc:title>
  <dc:creator/>
  <dc:language>en</dc:language>
  <cp:keywords/>
  <dcterms:created xsi:type="dcterms:W3CDTF">2026-07-29T12:32:26Z</dcterms:created>
  <dcterms:modified xsi:type="dcterms:W3CDTF">2026-07-29T12:32:26Z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