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Educational</w:t>
      </w:r>
      <w:r>
        <w:t xml:space="preserve"> </w:t>
      </w:r>
      <w:r>
        <w:t xml:space="preserve">Gaps</w:t>
      </w:r>
      <w:r>
        <w:t xml:space="preserve"> </w:t>
      </w:r>
      <w:r>
        <w:t xml:space="preserve">and</w:t>
      </w:r>
      <w:r>
        <w:t xml:space="preserve"> </w:t>
      </w:r>
      <w:r>
        <w:t xml:space="preserve">Psychological</w:t>
      </w:r>
      <w:r>
        <w:t xml:space="preserve"> </w:t>
      </w:r>
      <w:r>
        <w:t xml:space="preserve">Support</w:t>
      </w:r>
    </w:p>
    <w:bookmarkStart w:id="28" w:name="X440a0344fa0ad5bcd7c3ba2b2df7bd82f482283"/>
    <w:p>
      <w:pPr>
        <w:pStyle w:val="Heading1"/>
      </w:pPr>
      <w:r>
        <w:t xml:space="preserve">The Role of the School Counselor in Sudan Khartoum: Bridging Educational Gaps and Psychological Support</w:t>
      </w:r>
    </w:p>
    <w:p>
      <w:pPr>
        <w:pStyle w:val="FirstParagraph"/>
      </w:pPr>
      <w:r>
        <w:rPr>
          <w:bCs/>
          <w:b/>
        </w:rPr>
        <w:t xml:space="preserve">Name:</w:t>
      </w:r>
      <w:r>
        <w:t xml:space="preserve"> </w:t>
      </w:r>
      <w:r>
        <w:t xml:space="preserve">[Author Name Placeholder]</w:t>
      </w:r>
      <w:r>
        <w:br/>
      </w:r>
      <w:r>
        <w:rPr>
          <w:bCs/>
          <w:b/>
        </w:rPr>
        <w:t xml:space="preserve">Institution:</w:t>
      </w:r>
      <w:r>
        <w:t xml:space="preserve"> </w:t>
      </w:r>
      <w:r>
        <w:t xml:space="preserve">University of Khartoum, Faculty of Education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explores the critical and evolving role of the School Counselor within the educational framework of Sudan Khartoum. Amidst recent socio-political upheavals, economic challenges, and infrastructure disruptions, the mental health and academic stability of students in Sudan Khartoum have faced unprecedented strain. This study examines how integrating professional school counseling services can mitigate trauma-related learning barriers, promote psychosocial well-being, and enhance educational outcomes. By analyzing current gaps in the Sudanese educational system regarding mental health support, this paper advocates for a standardized framework for School Counselors tailored to the unique context of Sudan Khartoum.</w:t>
      </w:r>
    </w:p>
    <w:bookmarkEnd w:id="20"/>
    <w:bookmarkStart w:id="21" w:name="introduction"/>
    <w:p>
      <w:pPr>
        <w:pStyle w:val="Heading2"/>
      </w:pPr>
      <w:r>
        <w:t xml:space="preserve">1. Introduction</w:t>
      </w:r>
    </w:p>
    <w:p>
      <w:pPr>
        <w:pStyle w:val="FirstParagraph"/>
      </w:pPr>
      <w:r>
        <w:t xml:space="preserve">The education sector in Sudan Khartoum serves as a microcosm of the broader national experience, reflecting both the resilience and the vulnerabilities of a society navigating complex transitions. Historically, the primary focus of educational institutions in Sudan Khartoum has been on academic curriculum delivery and literacy rates. However, there is an emerging consensus among educators, psychologists, and policymakers that academic success cannot be decoupled from psychological well-being. The traditional model of disciplinary management is increasingly insufficient for addressing the nuanced needs of modern students.</w:t>
      </w:r>
    </w:p>
    <w:p>
      <w:pPr>
        <w:pStyle w:val="BodyText"/>
      </w:pPr>
      <w:r>
        <w:t xml:space="preserve">In this context, the School Counselor emerges not merely as an administrative assistant but as a pivotal figure in the holistic development of students. The mandate of the School Counselor extends beyond career guidance to include crisis intervention, social-emotional learning, and advocacy. For Sudan Khartoum specifically, where displacement and economic instability have affected household structures, the need for a dedicated mental health professional within schools is urgent. This paper argues that empowering the role of the School Counselor is essential for stabilizing the educational environment in Sudan Khartoum.</w:t>
      </w:r>
    </w:p>
    <w:bookmarkEnd w:id="21"/>
    <w:bookmarkStart w:id="22" w:name="Xbe82b0258d0a2d22f96d68c23c562a12e72245a"/>
    <w:p>
      <w:pPr>
        <w:pStyle w:val="Heading2"/>
      </w:pPr>
      <w:r>
        <w:t xml:space="preserve">2. The Contextual Landscape of Sudan Khartoum</w:t>
      </w:r>
    </w:p>
    <w:p>
      <w:pPr>
        <w:pStyle w:val="FirstParagraph"/>
      </w:pPr>
      <w:r>
        <w:t xml:space="preserve">To understand the necessity of a robust counseling framework, one must first contextualize the challenges specific to Sudan Khartoum. The capital city has experienced significant disruptions in recent years, including political instability and economic inflation that directly impact student attendance and performance. Many families in Sudan Khartoum face financial precarity, leading to increased stress levels among adolescents who often bear the burden of household responsibilities alongside their studies.</w:t>
      </w:r>
    </w:p>
    <w:p>
      <w:pPr>
        <w:pStyle w:val="BodyText"/>
      </w:pPr>
      <w:r>
        <w:t xml:space="preserve">Furthermore, the psychological toll of collective trauma cannot be overstated. Students in Sudan Khartoum are exposed to narratives of conflict and uncertainty that can manifest as anxiety, depression, or behavioral issues within the classroom. Traditional teachers in Sudan Khartoum are often overburdened with large class sizes and limited resources, leaving them ill-equipped to handle deep-seated emotional issues. This gap necessitates the introduction of specialized professionals—School Counselors—who can provide targeted support that general educators cannot offer.</w:t>
      </w:r>
    </w:p>
    <w:bookmarkEnd w:id="22"/>
    <w:bookmarkStart w:id="23" w:name="defining-the-modern-school-counselor"/>
    <w:p>
      <w:pPr>
        <w:pStyle w:val="Heading2"/>
      </w:pPr>
      <w:r>
        <w:t xml:space="preserve">3. Defining the Modern School Counselor</w:t>
      </w:r>
    </w:p>
    <w:p>
      <w:pPr>
        <w:pStyle w:val="FirstParagraph"/>
      </w:pPr>
      <w:r>
        <w:t xml:space="preserve">The concept of the School Counselor is evolving globally, and Sudan Khartoum must adapt this model to fit local cultural realities. A modern School Counselor in this context should function as a multifaceted professional responsible for three key domains: academic development, career planning, and social-emotional health.</w:t>
      </w:r>
    </w:p>
    <w:p>
      <w:pPr>
        <w:pStyle w:val="BodyText"/>
      </w:pPr>
      <w:r>
        <w:rPr>
          <w:bCs/>
          <w:b/>
        </w:rPr>
        <w:t xml:space="preserve">Academic Development:</w:t>
      </w:r>
      <w:r>
        <w:t xml:space="preserve"> </w:t>
      </w:r>
      <w:r>
        <w:t xml:space="preserve">In Sudan Khartoum, dropout rates are often linked to a lack of personalized support. School Counselors can identify at-risk students early through data-driven interventions, offering mentorship that keeps students engaged in their education.</w:t>
      </w:r>
    </w:p>
    <w:p>
      <w:pPr>
        <w:pStyle w:val="BodyText"/>
      </w:pPr>
      <w:r>
        <w:rPr>
          <w:bCs/>
          <w:b/>
        </w:rPr>
        <w:t xml:space="preserve">Social-Emotional Health:</w:t>
      </w:r>
      <w:r>
        <w:t xml:space="preserve"> </w:t>
      </w:r>
      <w:r>
        <w:t xml:space="preserve">This is the most critical aspect for the current context. School Counselors provide safe spaces for students to process trauma, develop coping mechanisms, and build resilience. They act as mediators in peer conflicts and liaise with parents to create a supportive home-school environment.</w:t>
      </w:r>
    </w:p>
    <w:p>
      <w:pPr>
        <w:pStyle w:val="BodyText"/>
      </w:pPr>
      <w:r>
        <w:rPr>
          <w:bCs/>
          <w:b/>
        </w:rPr>
        <w:t xml:space="preserve">Career Planning:</w:t>
      </w:r>
      <w:r>
        <w:t xml:space="preserve"> </w:t>
      </w:r>
      <w:r>
        <w:t xml:space="preserve">As the job market in Sudan Khartoum becomes increasingly competitive and specialized, School Counselors play a vital role in guiding students toward viable career paths, aligning their educational choices with market demands and personal strengths.</w:t>
      </w:r>
    </w:p>
    <w:bookmarkEnd w:id="23"/>
    <w:bookmarkStart w:id="24" w:name="X55cd8161d302b3dbb0e9fb4b352c211dd64563b"/>
    <w:p>
      <w:pPr>
        <w:pStyle w:val="Heading2"/>
      </w:pPr>
      <w:r>
        <w:t xml:space="preserve">4. Challenges to Implementation in Sudan Khartoum</w:t>
      </w:r>
    </w:p>
    <w:p>
      <w:pPr>
        <w:pStyle w:val="FirstParagraph"/>
      </w:pPr>
      <w:r>
        <w:t xml:space="preserve">Despite the clear benefits, integrating the School Counselor into the standard operating procedures of schools in Sudan Khartoum faces significant hurdles. First, there is a shortage of qualified personnel with specialized training in school psychology and counseling. Many existing staff members lack formal certification in counseling techniques.</w:t>
      </w:r>
    </w:p>
    <w:p>
      <w:pPr>
        <w:pStyle w:val="BodyText"/>
      </w:pPr>
      <w:r>
        <w:t xml:space="preserve">Secondly, cultural stigma surrounding mental health remains a barrier. In many communities within Sudan Khartoum, seeking psychological help is still viewed as a sign of weakness or family failure rather than a proactive step toward well-being. School Counselors must therefore engage in extensive community education efforts to normalize mental health care.</w:t>
      </w:r>
    </w:p>
    <w:p>
      <w:pPr>
        <w:pStyle w:val="BodyText"/>
      </w:pPr>
      <w:r>
        <w:t xml:space="preserve">Thirdly, resource allocation is a persistent issue. Schools in Sudan Khartoum often operate with limited budgets, making it difficult to justify the hiring of full-time counseling staff when basic infrastructure needs are unmet. Policymakers must recognize that mental health support is not a luxury but a fundamental component of educational infrastructure.</w:t>
      </w:r>
    </w:p>
    <w:bookmarkEnd w:id="24"/>
    <w:bookmarkStart w:id="25" w:name="strategic-recommendations"/>
    <w:p>
      <w:pPr>
        <w:pStyle w:val="Heading2"/>
      </w:pPr>
      <w:r>
        <w:t xml:space="preserve">5. Strategic Recommendations</w:t>
      </w:r>
    </w:p>
    <w:p>
      <w:pPr>
        <w:pStyle w:val="FirstParagraph"/>
      </w:pPr>
      <w:r>
        <w:t xml:space="preserve">To effectively deploy School Counselors in Sudan Khartoum, several strategic steps are recommended for the Ministry of Education and private educational institutions:</w:t>
      </w:r>
    </w:p>
    <w:p>
      <w:pPr>
        <w:numPr>
          <w:ilvl w:val="0"/>
          <w:numId w:val="1001"/>
        </w:numPr>
        <w:pStyle w:val="Compact"/>
      </w:pPr>
      <w:r>
        <w:rPr>
          <w:bCs/>
          <w:b/>
        </w:rPr>
        <w:t xml:space="preserve">Curriculum Integration:</w:t>
      </w:r>
      <w:r>
        <w:t xml:space="preserve"> </w:t>
      </w:r>
      <w:r>
        <w:t xml:space="preserve">Establish a mandatory certification program for School Counselors tailored to the Sudanese cultural context. This should include training in trauma-informed care specific to the experiences of youth in Sudan Khartoum.</w:t>
      </w:r>
    </w:p>
    <w:p>
      <w:pPr>
        <w:numPr>
          <w:ilvl w:val="0"/>
          <w:numId w:val="1001"/>
        </w:numPr>
        <w:pStyle w:val="Compact"/>
      </w:pPr>
      <w:r>
        <w:rPr>
          <w:bCs/>
          <w:b/>
        </w:rPr>
        <w:t xml:space="preserve">Pilot Programs:</w:t>
      </w:r>
      <w:r>
        <w:t xml:space="preserve"> </w:t>
      </w:r>
      <w:r>
        <w:t xml:space="preserve">Launch pilot counseling centers in key districts of Sudan Khartoum to test frameworks and gather data on efficacy before nationwide rollout.</w:t>
      </w:r>
    </w:p>
    <w:p>
      <w:pPr>
        <w:numPr>
          <w:ilvl w:val="0"/>
          <w:numId w:val="1001"/>
        </w:numPr>
        <w:pStyle w:val="Compact"/>
      </w:pPr>
      <w:r>
        <w:rPr>
          <w:bCs/>
          <w:b/>
        </w:rPr>
        <w:t xml:space="preserve">Community Engagement:</w:t>
      </w:r>
      <w:r>
        <w:t xml:space="preserve"> </w:t>
      </w:r>
      <w:r>
        <w:t xml:space="preserve">School Counselors should lead workshops for parents and teachers in Sudan Khartoum to reduce stigma and build a support network around the student.</w:t>
      </w:r>
    </w:p>
    <w:p>
      <w:pPr>
        <w:numPr>
          <w:ilvl w:val="0"/>
          <w:numId w:val="1001"/>
        </w:numPr>
        <w:pStyle w:val="Compact"/>
      </w:pPr>
      <w:r>
        <w:rPr>
          <w:bCs/>
          <w:b/>
        </w:rPr>
        <w:t xml:space="preserve">Digital Resources:</w:t>
      </w:r>
      <w:r>
        <w:t xml:space="preserve"> </w:t>
      </w:r>
      <w:r>
        <w:t xml:space="preserve">Given potential disruptions in physical schooling, School Counselors should be equipped with digital tools to provide remote counseling services, ensuring continuity of care.</w:t>
      </w:r>
    </w:p>
    <w:bookmarkEnd w:id="25"/>
    <w:bookmarkStart w:id="26" w:name="conclusion"/>
    <w:p>
      <w:pPr>
        <w:pStyle w:val="Heading2"/>
      </w:pPr>
      <w:r>
        <w:t xml:space="preserve">6. Conclusion</w:t>
      </w:r>
    </w:p>
    <w:p>
      <w:pPr>
        <w:pStyle w:val="FirstParagraph"/>
      </w:pPr>
      <w:r>
        <w:t xml:space="preserve">The integration of the School Counselor into the educational ecosystem of Sudan Khartoum is not just an administrative upgrade; it is a humanitarian imperative. As Sudan Khartoum strives to rebuild and stabilize its educational institutions, the mental health of its students must be prioritized. By empowering School Counselors with the necessary training, resources, and authority, educators can create a nurturing environment that fosters both academic excellence and psychological resilience.</w:t>
      </w:r>
    </w:p>
    <w:p>
      <w:pPr>
        <w:pStyle w:val="BodyText"/>
      </w:pPr>
      <w:r>
        <w:t xml:space="preserve">The future of Sudan Khartoum lies in its youth. Ensuring they have access to professional counseling services is an investment in the nation’s stability and prosperity. It is time for stakeholders in Sudan Khartoum to recognize the School Counselor as an indispensable ally in the quest for quality education and holistic student development.</w:t>
      </w:r>
    </w:p>
    <w:bookmarkEnd w:id="26"/>
    <w:bookmarkStart w:id="27" w:name="references-selected"/>
    <w:p>
      <w:pPr>
        <w:pStyle w:val="Heading2"/>
      </w:pPr>
      <w:r>
        <w:t xml:space="preserve">7. References (Selected)</w:t>
      </w:r>
    </w:p>
    <w:p>
      <w:pPr>
        <w:numPr>
          <w:ilvl w:val="0"/>
          <w:numId w:val="1002"/>
        </w:numPr>
        <w:pStyle w:val="Compact"/>
      </w:pPr>
      <w:r>
        <w:t xml:space="preserve">American School Counselor Association. (2019). The ASCA National Model.</w:t>
      </w:r>
    </w:p>
    <w:p>
      <w:pPr>
        <w:numPr>
          <w:ilvl w:val="0"/>
          <w:numId w:val="1002"/>
        </w:numPr>
        <w:pStyle w:val="Compact"/>
      </w:pPr>
      <w:r>
        <w:t xml:space="preserve">Sudanese Ministry of Education. (2018). National Strategy for Educational Development in Sudan Khartoum.</w:t>
      </w:r>
    </w:p>
    <w:p>
      <w:pPr>
        <w:numPr>
          <w:ilvl w:val="0"/>
          <w:numId w:val="1002"/>
        </w:numPr>
        <w:pStyle w:val="Compact"/>
      </w:pPr>
      <w:r>
        <w:t xml:space="preserve">UNICEF Sudan. (2021). Psychosocial Support in Emergency Settings: A Guide for Educators.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Sudan Khartoum: Bridging Educational Gaps and Psychological Support</dc:title>
  <dc:creator/>
  <dc:language>en</dc:language>
  <cp:keywords/>
  <dcterms:created xsi:type="dcterms:W3CDTF">2026-07-29T16:08:12Z</dcterms:created>
  <dcterms:modified xsi:type="dcterms:W3CDTF">2026-07-29T16:08:12Z</dcterms:modified>
</cp:coreProperties>
</file>

<file path=docProps/custom.xml><?xml version="1.0" encoding="utf-8"?>
<Properties xmlns="http://schemas.openxmlformats.org/officeDocument/2006/custom-properties" xmlns:vt="http://schemas.openxmlformats.org/officeDocument/2006/docPropsVTypes"/>
</file>