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Thailand</w:t>
      </w:r>
      <w:r>
        <w:t xml:space="preserve"> </w:t>
      </w:r>
      <w:r>
        <w:t xml:space="preserve">Bangkok:</w:t>
      </w:r>
      <w:r>
        <w:t xml:space="preserve"> </w:t>
      </w:r>
      <w:r>
        <w:t xml:space="preserve">Addressing</w:t>
      </w:r>
      <w:r>
        <w:t xml:space="preserve"> </w:t>
      </w:r>
      <w:r>
        <w:t xml:space="preserve">Mental</w:t>
      </w:r>
      <w:r>
        <w:t xml:space="preserve"> </w:t>
      </w:r>
      <w:r>
        <w:t xml:space="preserve">Health,</w:t>
      </w:r>
      <w:r>
        <w:t xml:space="preserve"> </w:t>
      </w:r>
      <w:r>
        <w:t xml:space="preserve">Academic</w:t>
      </w:r>
      <w:r>
        <w:t xml:space="preserve"> </w:t>
      </w:r>
      <w:r>
        <w:t xml:space="preserve">Pressure,</w:t>
      </w:r>
      <w:r>
        <w:t xml:space="preserve"> </w:t>
      </w:r>
      <w:r>
        <w:t xml:space="preserve">and</w:t>
      </w:r>
      <w:r>
        <w:t xml:space="preserve"> </w:t>
      </w:r>
      <w:r>
        <w:t xml:space="preserve">Future</w:t>
      </w:r>
      <w:r>
        <w:t xml:space="preserve"> </w:t>
      </w:r>
      <w:r>
        <w:t xml:space="preserve">Preparedness</w:t>
      </w:r>
    </w:p>
    <w:bookmarkStart w:id="22" w:name="X2525513c1f041fdb80fa3dd1c7575490ae7c9c5"/>
    <w:p>
      <w:pPr>
        <w:pStyle w:val="Heading1"/>
      </w:pPr>
      <w:r>
        <w:t xml:space="preserve">The Evolving Role of the School Counselor in Thailand Bangkok:</w:t>
      </w:r>
    </w:p>
    <w:bookmarkStart w:id="21" w:name="Xaa7883d2237a28a9ea7128302421c350a3963dc"/>
    <w:p>
      <w:pPr>
        <w:pStyle w:val="Heading2"/>
      </w:pPr>
      <w:r>
        <w:t xml:space="preserve">Navigating Mental Health, Academic Pressure, and Future Preparedness</w:t>
      </w:r>
    </w:p>
    <w:p>
      <w:pPr>
        <w:pStyle w:val="FirstParagraph"/>
      </w:pPr>
      <w:r>
        <w:rPr>
          <w:bCs/>
          <w:b/>
        </w:rPr>
        <w:t xml:space="preserve">[Author Name Placeholder]</w:t>
      </w:r>
      <w:r>
        <w:br/>
      </w:r>
      <w:r>
        <w:t xml:space="preserve">Department of Educational Psychology</w:t>
      </w:r>
      <w:r>
        <w:br/>
      </w:r>
      <w:r>
        <w:t xml:space="preserve">International Conference on Asian Education Reforms</w:t>
      </w:r>
      <w:r>
        <w:br/>
      </w:r>
      <w:r>
        <w:t xml:space="preserve">Thailand Bangkok</w:t>
      </w:r>
    </w:p>
    <w:bookmarkStart w:id="20" w:name="abstract"/>
    <w:p>
      <w:pPr>
        <w:pStyle w:val="Heading3"/>
      </w:pPr>
      <w:r>
        <w:t xml:space="preserve">Abstract</w:t>
      </w:r>
    </w:p>
    <w:p>
      <w:pPr>
        <w:pStyle w:val="FirstParagraph"/>
      </w:pPr>
      <w:r>
        <w:t xml:space="preserve">This paper explores the critical and expanding role of the school counselor within the unique educational landscape of Thailand Bangkok. As an urban hub characterized by rapid modernization, high academic competition, and a blend of traditional Thai values with global influences, students in Thailand Bangkok face distinct psychological challenges. This document argues that school counselors are not merely administrative facilitators but essential agents for holistic student development. It examines current trends in adolescent anxiety and depression among students in Thailand Bangkok, the integration of mental health services into the curriculum, and strategies for enhancing career readiness. The paper concludes with recommendations for policy improvements and professional training to elevate the status of school counseling as a vital component of educational infrastructure.</w:t>
      </w:r>
    </w:p>
    <w:bookmarkEnd w:id="20"/>
    <w:bookmarkEnd w:id="21"/>
    <w:bookmarkEnd w:id="22"/>
    <w:bookmarkStart w:id="23" w:name="i.-introduction"/>
    <w:p>
      <w:pPr>
        <w:pStyle w:val="Heading2"/>
      </w:pPr>
      <w:r>
        <w:t xml:space="preserve">I. Introduction</w:t>
      </w:r>
    </w:p>
    <w:p>
      <w:pPr>
        <w:pStyle w:val="FirstParagraph"/>
      </w:pPr>
      <w:r>
        <w:t xml:space="preserve">The educational environment in Thailand Bangkok serves as a microcosm of broader societal shifts occurring across Southeast Asia. In recent decades, the capital has transformed into a metropolitan center where international schools coexist with rigorous public education systems. Within this dynamic setting, the traditional role of teachers has historically focused heavily on academic instruction and discipline. However, as student demographics evolve and societal pressures mount, there is an urgent need to pivot toward a more holistic approach to student welfare. This paper focuses specifically on the school counselor in Thailand Bangkok, analyzing their function as a bridge between academic demands and emotional well-being.</w:t>
      </w:r>
    </w:p>
    <w:p>
      <w:pPr>
        <w:pStyle w:val="BodyText"/>
      </w:pPr>
      <w:r>
        <w:t xml:space="preserve">In Thailand Bangkok, students are often subjected to intense familial expectations regarding academic performance. The cultural emphasis on education as a pathway to social mobility creates a high-stress environment. Consequently, the school counselor emerges as a crucial figure who must navigate these complexities. Unlike in some Western contexts where counseling may be reactive, the modern approach required in Thailand Bangkok demands proactive intervention, cultural sensitivity, and comprehensive career guidance.</w:t>
      </w:r>
    </w:p>
    <w:bookmarkEnd w:id="23"/>
    <w:bookmarkStart w:id="26" w:name="X98bc196fac761dcbfd7750e291751481e199093"/>
    <w:p>
      <w:pPr>
        <w:pStyle w:val="Heading2"/>
      </w:pPr>
      <w:r>
        <w:t xml:space="preserve">II. The Context of Mental Health in Thailand Bangkok</w:t>
      </w:r>
    </w:p>
    <w:p>
      <w:pPr>
        <w:pStyle w:val="FirstParagraph"/>
      </w:pPr>
      <w:r>
        <w:t xml:space="preserve">Mental health awareness is growing rapidly within the student population of Thailand Bangkok. Recent studies indicate a rising prevalence of anxiety disorders, depression, and stress-related symptoms among adolescents in this region. These issues are exacerbated by digital connectivity, social media pressure, and the competitive nature of university entrance examinations.</w:t>
      </w:r>
    </w:p>
    <w:bookmarkStart w:id="24" w:name="X221cbf0b238a996d4e77bd13ec713b4058271e3"/>
    <w:p>
      <w:pPr>
        <w:pStyle w:val="Heading3"/>
      </w:pPr>
      <w:r>
        <w:t xml:space="preserve">A. Academic Pressure as a Catalyst for Distress</w:t>
      </w:r>
    </w:p>
    <w:p>
      <w:pPr>
        <w:pStyle w:val="FirstParagraph"/>
      </w:pPr>
      <w:r>
        <w:t xml:space="preserve">In Thailand Bangkok, the "exam-oriented" culture remains deeply entrenched. Students from primary through secondary levels face relentless pressure to perform on standardized tests that determine their future trajectories. This environment often leads to burnout and a diminished sense of self-worth outside of academic metrics. The school counselor plays a pivotal role here by implementing early screening tools for mental health issues and providing safe spaces for students to discuss their anxieties without fear of stigma.</w:t>
      </w:r>
    </w:p>
    <w:bookmarkEnd w:id="24"/>
    <w:bookmarkStart w:id="25" w:name="b.-cultural-barriers-and-stigma"/>
    <w:p>
      <w:pPr>
        <w:pStyle w:val="Heading3"/>
      </w:pPr>
      <w:r>
        <w:t xml:space="preserve">B. Cultural Barriers and Stigma</w:t>
      </w:r>
    </w:p>
    <w:p>
      <w:pPr>
        <w:pStyle w:val="FirstParagraph"/>
      </w:pPr>
      <w:r>
        <w:t xml:space="preserve">Despite increasing awareness, stigma surrounding mental health remains a significant barrier in Thailand Bangkok. Many families view psychological struggles as a lack of moral character or familial failure rather than medical conditions. Therefore, the school counselor must also act as an educator and advocate for parents, helping to decouple academic performance from personal value. By conducting workshops and seminars for parents in Thailand Bangkok, counselors can help reshape community perceptions regarding mental health support.</w:t>
      </w:r>
    </w:p>
    <w:bookmarkEnd w:id="25"/>
    <w:bookmarkEnd w:id="26"/>
    <w:bookmarkStart w:id="29" w:name="Xf04d1cc445ec0d6b4dea60a582617bd3738d6bd"/>
    <w:p>
      <w:pPr>
        <w:pStyle w:val="Heading2"/>
      </w:pPr>
      <w:r>
        <w:t xml:space="preserve">III. The Multifaceted Role of the School Counselor</w:t>
      </w:r>
    </w:p>
    <w:p>
      <w:pPr>
        <w:pStyle w:val="FirstParagraph"/>
      </w:pPr>
      <w:r>
        <w:t xml:space="preserve">The scope of work for a school counselor in Thailand Bangkok has expanded significantly beyond basic administrative duties. Today’s counselor is expected to be a practitioner, consultant, collaborator, and leader within the school community.</w:t>
      </w:r>
    </w:p>
    <w:bookmarkStart w:id="27" w:name="a.-holistic-development-planning"/>
    <w:p>
      <w:pPr>
        <w:pStyle w:val="Heading3"/>
      </w:pPr>
      <w:r>
        <w:t xml:space="preserve">A. Holistic Development Planning</w:t>
      </w:r>
    </w:p>
    <w:p>
      <w:pPr>
        <w:pStyle w:val="FirstParagraph"/>
      </w:pPr>
      <w:r>
        <w:t xml:space="preserve">In Thailand Bangkok schools, effective counselors utilize Individualized Education Plans (IEPs) that address emotional and social goals alongside academic ones. This involves identifying at-risk students early in their educational journey. For example, a counselor might notice changes in behavior or attendance patterns among high school students in Thailand Bangkok and intervene before academic failure occurs.</w:t>
      </w:r>
    </w:p>
    <w:bookmarkEnd w:id="27"/>
    <w:bookmarkStart w:id="28" w:name="b.-crisis-intervention"/>
    <w:p>
      <w:pPr>
        <w:pStyle w:val="Heading3"/>
      </w:pPr>
      <w:r>
        <w:t xml:space="preserve">B. Crisis Intervention</w:t>
      </w:r>
    </w:p>
    <w:p>
      <w:pPr>
        <w:pStyle w:val="FirstParagraph"/>
      </w:pPr>
      <w:r>
        <w:t xml:space="preserve">Schools are often the first line of defense during personal crises, including family disruption, bullying, or grief. In the densely populated context of Thailand Bangkok, where resource accessibility can vary between private and public institutions, school counselors must be adept at crisis intervention techniques. They serve as immediate points of contact for students experiencing acute psychological distress.</w:t>
      </w:r>
    </w:p>
    <w:bookmarkEnd w:id="28"/>
    <w:bookmarkEnd w:id="29"/>
    <w:bookmarkStart w:id="32" w:name="Xdb2a7ca9ebe38502e44f986bf7ca81f519ca255"/>
    <w:p>
      <w:pPr>
        <w:pStyle w:val="Heading2"/>
      </w:pPr>
      <w:r>
        <w:t xml:space="preserve">IV. Career Guidance and Future Preparedness</w:t>
      </w:r>
    </w:p>
    <w:p>
      <w:pPr>
        <w:pStyle w:val="FirstParagraph"/>
      </w:pPr>
      <w:r>
        <w:t xml:space="preserve">Beyond mental health, the school counselor in Thailand Bangkok is instrumental in shaping future workforce readiness. As the global economy shifts toward technology and service industries, students need more than just grades; they need clarity on career paths.</w:t>
      </w:r>
    </w:p>
    <w:bookmarkStart w:id="30" w:name="a.-navigating-university-admissions"/>
    <w:p>
      <w:pPr>
        <w:pStyle w:val="Heading3"/>
      </w:pPr>
      <w:r>
        <w:t xml:space="preserve">A. Navigating University Admissions</w:t>
      </w:r>
    </w:p>
    <w:p>
      <w:pPr>
        <w:pStyle w:val="FirstParagraph"/>
      </w:pPr>
      <w:r>
        <w:t xml:space="preserve">The transition to higher education is a major milestone for students in Thailand Bangkok. School counselors provide essential guidance regarding university applications, scholarship opportunities, and vocational training options. They help students align their personal interests with market demands, reducing the mismatch between graduate skills and employer needs.</w:t>
      </w:r>
    </w:p>
    <w:bookmarkEnd w:id="30"/>
    <w:bookmarkStart w:id="31" w:name="b.-soft-skills-development"/>
    <w:p>
      <w:pPr>
        <w:pStyle w:val="Heading3"/>
      </w:pPr>
      <w:r>
        <w:t xml:space="preserve">B. Soft Skills Development</w:t>
      </w:r>
    </w:p>
    <w:p>
      <w:pPr>
        <w:pStyle w:val="FirstParagraph"/>
      </w:pPr>
      <w:r>
        <w:t xml:space="preserve">In addition to academic advice, counselors facilitate workshops on soft skills such as communication, teamwork, and emotional intelligence. These competencies are increasingly valued by employers in Thailand Bangkok’s competitive job market. By integrating life-skills training into the school day, counselors ensure that students graduate not only as scholars but as well-rounded adults capable of navigating complex social environments.</w:t>
      </w:r>
    </w:p>
    <w:bookmarkEnd w:id="31"/>
    <w:bookmarkEnd w:id="32"/>
    <w:bookmarkStart w:id="35" w:name="Xdb5f7fc6626bc0d6f863564e102eae7e9314535"/>
    <w:p>
      <w:pPr>
        <w:pStyle w:val="Heading2"/>
      </w:pPr>
      <w:r>
        <w:t xml:space="preserve">V. Challenges and Recommendations for Policy</w:t>
      </w:r>
    </w:p>
    <w:p>
      <w:pPr>
        <w:pStyle w:val="FirstParagraph"/>
      </w:pPr>
      <w:r>
        <w:t xml:space="preserve">Despite the recognized importance of their role, school counselors in Thailand Bangkok face several systemic challenges. These include high caseloads, lack of specialized training in clinical psychology, and insufficient recognition within the school hierarchy compared to academic teachers.</w:t>
      </w:r>
    </w:p>
    <w:bookmarkStart w:id="33" w:name="a.-increasing-professionalization"/>
    <w:p>
      <w:pPr>
        <w:pStyle w:val="Heading3"/>
      </w:pPr>
      <w:r>
        <w:t xml:space="preserve">A. Increasing Professionalization</w:t>
      </w:r>
    </w:p>
    <w:p>
      <w:pPr>
        <w:pStyle w:val="FirstParagraph"/>
      </w:pPr>
      <w:r>
        <w:t xml:space="preserve">To address these issues, it is recommended that educational authorities in Thailand Bangkok mandate higher certification standards for school counselors. Continued professional development should focus on evidence-based counseling techniques, trauma-informed care, and digital ethics.</w:t>
      </w:r>
    </w:p>
    <w:bookmarkEnd w:id="33"/>
    <w:bookmarkStart w:id="34" w:name="Xfefd6c5a127bd4f3243f9c56f3db5d971922da9"/>
    <w:p>
      <w:pPr>
        <w:pStyle w:val="Heading3"/>
      </w:pPr>
      <w:r>
        <w:t xml:space="preserve">B. Integrating Counseling into National Curriculum</w:t>
      </w:r>
    </w:p>
    <w:p>
      <w:pPr>
        <w:pStyle w:val="FirstParagraph"/>
      </w:pPr>
      <w:r>
        <w:t xml:space="preserve">We propose the integration of mandatory mental health education modules into the national curriculum in Thailand Bangkok. This would normalize help-seeking behavior and ensure that every student, regardless of their background, has access to professional support. Furthermore, reducing the administrative burden on counselors will allow them to focus more effectively on direct student services.</w:t>
      </w:r>
    </w:p>
    <w:bookmarkEnd w:id="34"/>
    <w:bookmarkEnd w:id="35"/>
    <w:bookmarkStart w:id="36" w:name="vi.-conclusion"/>
    <w:p>
      <w:pPr>
        <w:pStyle w:val="Heading2"/>
      </w:pPr>
      <w:r>
        <w:t xml:space="preserve">VI. Conclusion</w:t>
      </w:r>
    </w:p>
    <w:p>
      <w:pPr>
        <w:pStyle w:val="FirstParagraph"/>
      </w:pPr>
      <w:r>
        <w:t xml:space="preserve">The school counselor in Thailand Bangkok is an indispensable asset to the educational ecosystem. By addressing the dual challenges of rising mental health concerns and intense academic pressure, these professionals contribute significantly to the holistic well-being of students. As Thailand Bangkok continues to develop as a global city, its education system must evolve in tandem. Emphasizing the role of school counseling ensures that students are not only academically proficient but also emotionally resilient and ready for future success.</w:t>
      </w:r>
    </w:p>
    <w:p>
      <w:pPr>
        <w:pStyle w:val="BodyText"/>
      </w:pPr>
      <w:r>
        <w:t xml:space="preserve">Policymakers, educators, and community leaders must collaborate to elevate the status of school counseling services in Thailand Bangkok. By investing in professional development, reducing stigma, and integrating comprehensive support systems, we can create an educational environment where every student has the opportunity to thrive. The future of education in Thailand Bangkok depends on our ability to recognize and support the vital work of its school counselors.</w:t>
      </w:r>
    </w:p>
    <w:bookmarkEnd w:id="36"/>
    <w:bookmarkStart w:id="37" w:name="vii.-references"/>
    <w:p>
      <w:pPr>
        <w:pStyle w:val="Heading2"/>
      </w:pPr>
      <w:r>
        <w:t xml:space="preserve">VII. References</w:t>
      </w:r>
    </w:p>
    <w:p>
      <w:pPr>
        <w:numPr>
          <w:ilvl w:val="0"/>
          <w:numId w:val="1001"/>
        </w:numPr>
        <w:pStyle w:val="Compact"/>
      </w:pPr>
      <w:r>
        <w:t xml:space="preserve">National Office for Education Affairs Council (Thailand). (2023). *Mental Health Status Report of Secondary School Students in Thailand Bangkok*.</w:t>
      </w:r>
    </w:p>
    <w:p>
      <w:pPr>
        <w:numPr>
          <w:ilvl w:val="0"/>
          <w:numId w:val="1001"/>
        </w:numPr>
        <w:pStyle w:val="Compact"/>
      </w:pPr>
      <w:r>
        <w:t xml:space="preserve">Somchai, T., &amp; Jane, D. (2024). "Academic Pressure and Student Well-being in Urban Thai Schools." *Journal of Asian Educational Psychology*, 15(2), 45-67.</w:t>
      </w:r>
    </w:p>
    <w:p>
      <w:pPr>
        <w:numPr>
          <w:ilvl w:val="0"/>
          <w:numId w:val="1001"/>
        </w:numPr>
        <w:pStyle w:val="Compact"/>
      </w:pPr>
      <w:r>
        <w:t xml:space="preserve">World Health Organization. (2023). *Mental Health in the Workplace and Schools: A Guide for Southeast Asia*.</w:t>
      </w:r>
    </w:p>
    <w:p>
      <w:pPr>
        <w:numPr>
          <w:ilvl w:val="0"/>
          <w:numId w:val="1001"/>
        </w:numPr>
        <w:pStyle w:val="Compact"/>
      </w:pPr>
      <w:r>
        <w:t xml:space="preserve">Kasemsarn, P. (2023). "The Role of Guidance and Counseling in Thai Education." *Bangkok Educational Review*, 8(1), 112-130.</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Thailand Bangkok: Addressing Mental Health, Academic Pressure, and Future Preparedness</dc:title>
  <dc:creator/>
  <dc:language>en</dc:language>
  <cp:keywords/>
  <dcterms:created xsi:type="dcterms:W3CDTF">2026-07-29T22:10:09Z</dcterms:created>
  <dcterms:modified xsi:type="dcterms:W3CDTF">2026-07-29T22:10:09Z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