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School</w:t>
      </w:r>
      <w:r>
        <w:t xml:space="preserve"> </w:t>
      </w:r>
      <w:r>
        <w:t xml:space="preserve">Counselor</w:t>
      </w:r>
      <w:r>
        <w:t xml:space="preserve"> </w:t>
      </w:r>
      <w:r>
        <w:t xml:space="preserve">in</w:t>
      </w:r>
      <w:r>
        <w:t xml:space="preserve"> </w:t>
      </w:r>
      <w:r>
        <w:t xml:space="preserve">Turkey</w:t>
      </w:r>
      <w:r>
        <w:t xml:space="preserve"> </w:t>
      </w:r>
      <w:r>
        <w:t xml:space="preserve">Istanbul:</w:t>
      </w:r>
      <w:r>
        <w:t xml:space="preserve"> </w:t>
      </w:r>
      <w:r>
        <w:t xml:space="preserve">Navigating</w:t>
      </w:r>
      <w:r>
        <w:t xml:space="preserve"> </w:t>
      </w:r>
      <w:r>
        <w:t xml:space="preserve">Cultural</w:t>
      </w:r>
      <w:r>
        <w:t xml:space="preserve"> </w:t>
      </w:r>
      <w:r>
        <w:t xml:space="preserve">Nuances</w:t>
      </w:r>
      <w:r>
        <w:t xml:space="preserve"> </w:t>
      </w:r>
      <w:r>
        <w:t xml:space="preserve">and</w:t>
      </w:r>
      <w:r>
        <w:t xml:space="preserve"> </w:t>
      </w:r>
      <w:r>
        <w:t xml:space="preserve">Educational</w:t>
      </w:r>
      <w:r>
        <w:t xml:space="preserve"> </w:t>
      </w:r>
      <w:r>
        <w:t xml:space="preserve">Demands</w:t>
      </w:r>
    </w:p>
    <w:bookmarkStart w:id="30" w:name="X16fdc0b6b72d613b53a17c3319ca71779b11aef"/>
    <w:p>
      <w:pPr>
        <w:pStyle w:val="Heading1"/>
      </w:pPr>
      <w:r>
        <w:t xml:space="preserve">The Evolving Role of the School Counselor in Turkey Istanbul</w:t>
      </w:r>
    </w:p>
    <w:p>
      <w:pPr>
        <w:pStyle w:val="FirstParagraph"/>
      </w:pPr>
      <w:r>
        <w:rPr>
          <w:bCs/>
          <w:b/>
        </w:rPr>
        <w:t xml:space="preserve">A Conference Paper Presented at the International Symposium on Educational Psychology and Social Work</w:t>
      </w:r>
      <w:r>
        <w:br/>
      </w:r>
      <w:r>
        <w:rPr>
          <w:iCs/>
          <w:i/>
        </w:rPr>
        <w:t xml:space="preserve">Date: October 2023</w:t>
      </w:r>
      <w:r>
        <w:br/>
      </w:r>
      <w:r>
        <w:rPr>
          <w:iCs/>
          <w:i/>
        </w:rPr>
        <w:t xml:space="preserve">Location: Istanbul, Turkey</w:t>
      </w:r>
    </w:p>
    <w:bookmarkStart w:id="20" w:name="abstract"/>
    <w:p>
      <w:pPr>
        <w:pStyle w:val="Heading3"/>
      </w:pPr>
      <w:r>
        <w:t xml:space="preserve">Abstract</w:t>
      </w:r>
    </w:p>
    <w:p>
      <w:pPr>
        <w:pStyle w:val="FirstParagraph"/>
      </w:pPr>
      <w:r>
        <w:t xml:space="preserve">This conference paper examines the critical and multifaceted role of the School Counselor within the rapidly evolving educational landscape of Turkey, with a specific focus on the metropolitan hub of Istanbul. As Turkey continues to modernize its educational framework while grappling with unique socio-cultural dynamics, particularly in its largest city, the demand for effective psychological and academic support systems has never been higher. This document explores the historical context of guidance services in Turkey, the current challenges faced by School Counselors in Istanbul due to migration patterns and digital transformation, and proposes strategic frameworks for enhancing counselor efficacy. The paper argues that empowering School Counselors is not merely an administrative necessity but a foundational element for ensuring equitable educational outcomes and fostering holistic student development in Turkey.</w:t>
      </w:r>
    </w:p>
    <w:bookmarkEnd w:id="20"/>
    <w:bookmarkStart w:id="21" w:name="introduction"/>
    <w:p>
      <w:pPr>
        <w:pStyle w:val="Heading2"/>
      </w:pPr>
      <w:r>
        <w:t xml:space="preserve">Introduction</w:t>
      </w:r>
    </w:p>
    <w:p>
      <w:pPr>
        <w:pStyle w:val="FirstParagraph"/>
      </w:pPr>
      <w:r>
        <w:t xml:space="preserve">In the contemporary educational sphere, the role of education extends far beyond academic instruction. It encompasses the holistic development of students, including their emotional well-being, social competence, and career readiness. Within this broader definition of education lies a pivotal profession: the School Counselor. In Turkey Istanbul—the cultural and economic heart of Turkey—schools serve as microcosms of a diverse population ranging from long-standing local families to recent migrants from various regions within the country and abroad. This demographic diversity creates a complex environment where School Counselors play an indispensable role in bridging gaps, resolving conflicts, and guiding students toward successful futures.</w:t>
      </w:r>
    </w:p>
    <w:p>
      <w:pPr>
        <w:pStyle w:val="BodyText"/>
      </w:pPr>
      <w:r>
        <w:t xml:space="preserve">The Ministry of National Education in Turkey has increasingly recognized the importance of guidance services. However, the implementation and effectiveness of these services vary significantly across different regions. Istanbul, with its vast population exceeding fifteen million residents and over a thousand primary and secondary schools, presents both significant challenges and unique opportunities for School Counselors. This paper aims to analyze the current state of School Counseling in Turkey Istanbul, highlighting specific regional needs.</w:t>
      </w:r>
    </w:p>
    <w:bookmarkEnd w:id="21"/>
    <w:bookmarkStart w:id="22" w:name="X02af161b26ad067e315bf21023c890de2366942"/>
    <w:p>
      <w:pPr>
        <w:pStyle w:val="Heading2"/>
      </w:pPr>
      <w:r>
        <w:t xml:space="preserve">Historical Context and Policy Frameworks in Turkey</w:t>
      </w:r>
    </w:p>
    <w:p>
      <w:pPr>
        <w:pStyle w:val="FirstParagraph"/>
      </w:pPr>
      <w:r>
        <w:t xml:space="preserve">The history of guidance services in Turkey dates back several decades, but the formalization of the "School Counselor" (Rehberlik Öğretmeni) as a specialized profession has gained momentum in recent years. Historically, Turkish schools relied heavily on homeroom teachers for student discipline and basic academic advising. The shift toward professional psychological counseling within schools began in earnest with legislative updates aimed at aligning Turkish educational standards with European norms.</w:t>
      </w:r>
    </w:p>
    <w:p>
      <w:pPr>
        <w:pStyle w:val="BodyText"/>
      </w:pPr>
      <w:r>
        <w:t xml:space="preserve">In Turkey Istanbul, this transition is particularly visible. The city’s schools are under immense pressure to maintain high academic standards while simultaneously addressing rising rates of adolescent anxiety, depression, and behavioral issues. The national policy mandates that every school should have access to guidance services, yet the ratio of School Counselors to students in urban centers like Istanbul often falls short of ideal benchmarks due to rapid urbanization and population growth.</w:t>
      </w:r>
    </w:p>
    <w:bookmarkEnd w:id="22"/>
    <w:bookmarkStart w:id="23" w:name="challenges-specific-to-turkey-istanbul"/>
    <w:p>
      <w:pPr>
        <w:pStyle w:val="Heading2"/>
      </w:pPr>
      <w:r>
        <w:t xml:space="preserve">Challenges Specific to Turkey Istanbul</w:t>
      </w:r>
    </w:p>
    <w:p>
      <w:pPr>
        <w:pStyle w:val="FirstParagraph"/>
      </w:pPr>
      <w:r>
        <w:t xml:space="preserve">Istanbul is a city in constant flux. As a bridge between Europe and Asia, it attracts internal migration from rural Anatolia as well as international students. This dynamic creates several distinct challenges for School Counselors:</w:t>
      </w:r>
    </w:p>
    <w:p>
      <w:pPr>
        <w:numPr>
          <w:ilvl w:val="0"/>
          <w:numId w:val="1001"/>
        </w:numPr>
        <w:pStyle w:val="Compact"/>
      </w:pPr>
      <w:r>
        <w:rPr>
          <w:bCs/>
          <w:b/>
        </w:rPr>
        <w:t xml:space="preserve">Cultural Integration and Identity:</w:t>
      </w:r>
      <w:r>
        <w:t xml:space="preserve"> </w:t>
      </w:r>
      <w:r>
        <w:t xml:space="preserve">Many students in Istanbul face challenges related to cultural adaptation. For children of immigrants or internal migrants, feelings of isolation can impact academic performance. School Counselors must be culturally competent, capable of supporting students who may struggle with language barriers or conflicting cultural identities between home and school environments.</w:t>
      </w:r>
    </w:p>
    <w:p>
      <w:pPr>
        <w:numPr>
          <w:ilvl w:val="0"/>
          <w:numId w:val="1001"/>
        </w:numPr>
        <w:pStyle w:val="Compact"/>
      </w:pPr>
      <w:r>
        <w:rPr>
          <w:bCs/>
          <w:b/>
        </w:rPr>
        <w:t xml:space="preserve">Digital Literacy and Cyberbullying:</w:t>
      </w:r>
      <w:r>
        <w:t xml:space="preserve"> </w:t>
      </w:r>
      <w:r>
        <w:t xml:space="preserve">Like the rest of the world, Turkey Istanbul has seen a surge in smartphone usage among adolescents. Consequently, issues such as cyberbullying, social media addiction, and online safety have become primary concerns. School Counselors must be trained not only in traditional counseling techniques but also in digital mediation strategies to protect students from virtual harms.</w:t>
      </w:r>
    </w:p>
    <w:p>
      <w:pPr>
        <w:numPr>
          <w:ilvl w:val="0"/>
          <w:numId w:val="1001"/>
        </w:numPr>
        <w:pStyle w:val="Compact"/>
      </w:pPr>
      <w:r>
        <w:rPr>
          <w:bCs/>
          <w:b/>
        </w:rPr>
        <w:t xml:space="preserve">High-Stakes Testing Pressure:</w:t>
      </w:r>
      <w:r>
        <w:t xml:space="preserve"> </w:t>
      </w:r>
      <w:r>
        <w:t xml:space="preserve">The Turkish education system places significant emphasis on standardized testing, particularly for university entrance exams (YKS). In the competitive academic culture of Turkey Istanbul, this pressure often leads to severe stress and burnout among high school students. School Counselors are frequently called upon to provide crisis intervention and stress management techniques, often serving as the first line of defense against mental health crises.</w:t>
      </w:r>
    </w:p>
    <w:bookmarkEnd w:id="23"/>
    <w:bookmarkStart w:id="27" w:name="Xf484052ce719f8d6a9c20170ede261bfdc9f071"/>
    <w:p>
      <w:pPr>
        <w:pStyle w:val="Heading2"/>
      </w:pPr>
      <w:r>
        <w:t xml:space="preserve">Strategies for Enhancing School Counseling Efficacy</w:t>
      </w:r>
    </w:p>
    <w:p>
      <w:pPr>
        <w:pStyle w:val="FirstParagraph"/>
      </w:pPr>
      <w:r>
        <w:t xml:space="preserve">To address these challenges, a multi-faceted approach is required. First, there must be an increase in the number of qualified School Counselors per school in Turkey Istanbul to ensure manageable caseloads. A counselor cannot effectively support hundreds of students if they are burdened with administrative duties or excessive student ratios.</w:t>
      </w:r>
    </w:p>
    <w:bookmarkStart w:id="24" w:name="professional-development-and-training"/>
    <w:p>
      <w:pPr>
        <w:pStyle w:val="Heading3"/>
      </w:pPr>
      <w:r>
        <w:t xml:space="preserve">Professional Development and Training</w:t>
      </w:r>
    </w:p>
    <w:p>
      <w:pPr>
        <w:pStyle w:val="FirstParagraph"/>
      </w:pPr>
      <w:r>
        <w:t xml:space="preserve">Ongoing professional development is crucial. School Counselors in Turkey must receive specialized training in trauma-informed care, given the region's history of natural disasters and socioeconomic volatility. Furthermore, training should include modern interventions such as cognitive-behavioral therapy (CBT) basics for school settings and career counseling aligned with emerging job markets in Istanbul’s tech and service sectors.</w:t>
      </w:r>
    </w:p>
    <w:bookmarkEnd w:id="24"/>
    <w:bookmarkStart w:id="25" w:name="community-collaboration"/>
    <w:p>
      <w:pPr>
        <w:pStyle w:val="Heading3"/>
      </w:pPr>
      <w:r>
        <w:t xml:space="preserve">Community Collaboration</w:t>
      </w:r>
    </w:p>
    <w:p>
      <w:pPr>
        <w:pStyle w:val="FirstParagraph"/>
      </w:pPr>
      <w:r>
        <w:t xml:space="preserve">School Counselors cannot work in isolation. In Turkey Istanbul, schools must foster stronger partnerships with local universities, mental health clinics, and community organizations. For instance, collaborating with psychology departments at major Istanbul universities can provide internship opportunities for students while offering additional support to counselors through supervision and resource sharing.</w:t>
      </w:r>
    </w:p>
    <w:bookmarkEnd w:id="25"/>
    <w:bookmarkStart w:id="26" w:name="parental-engagement"/>
    <w:p>
      <w:pPr>
        <w:pStyle w:val="Heading3"/>
      </w:pPr>
      <w:r>
        <w:t xml:space="preserve">Parental Engagement</w:t>
      </w:r>
    </w:p>
    <w:p>
      <w:pPr>
        <w:pStyle w:val="FirstParagraph"/>
      </w:pPr>
      <w:r>
        <w:t xml:space="preserve">Parents play a critical role in the success of counseling interventions. School Counselors need strategies to engage parents who may be resistant to psychological services due to cultural stigma. Workshops and seminars conducted by School Counselors can help demystify mental health issues and encourage open dialogue between families and schools.</w:t>
      </w:r>
    </w:p>
    <w:bookmarkEnd w:id="26"/>
    <w:bookmarkEnd w:id="27"/>
    <w:bookmarkStart w:id="28" w:name="conclusion"/>
    <w:p>
      <w:pPr>
        <w:pStyle w:val="Heading2"/>
      </w:pPr>
      <w:r>
        <w:t xml:space="preserve">Conclusion</w:t>
      </w:r>
    </w:p>
    <w:p>
      <w:pPr>
        <w:pStyle w:val="FirstParagraph"/>
      </w:pPr>
      <w:r>
        <w:t xml:space="preserve">The role of the School Counselor in Turkey Istanbul is more vital than ever. They are not merely advisors but essential architects of a supportive educational environment that nurtures resilience, academic success, and social harmony. As Turkey continues to develop its educational infrastructure, it is imperative that policymakers prioritize the professionalization and adequate resourcing of school counseling services.</w:t>
      </w:r>
    </w:p>
    <w:p>
      <w:pPr>
        <w:pStyle w:val="BodyText"/>
      </w:pPr>
      <w:r>
        <w:t xml:space="preserve">By addressing the unique challenges posed by Istanbul’s diverse population—such as cultural integration pressures and digital age complexities—we can empower School Counselors to make a profound impact on student lives. Future research should focus on longitudinal studies measuring the impact of comprehensive school counseling programs in Turkey Istanbul, providing data-driven insights for further policy refinement.</w:t>
      </w:r>
    </w:p>
    <w:p>
      <w:pPr>
        <w:pStyle w:val="BodyText"/>
      </w:pPr>
      <w:r>
        <w:t xml:space="preserve">Ultimately, investing in School Counselors is an investment in the future of Turkey. By ensuring that every child in Istanbul has access to competent, compassionate guidance services, we lay the groundwork for a healthier, more equitable society. The conference calls upon educators, policymakers, and community leaders to recognize this potential and act collaboratively to strengthen the school counseling framework throughout Turkey.</w:t>
      </w:r>
    </w:p>
    <w:bookmarkEnd w:id="28"/>
    <w:bookmarkStart w:id="29" w:name="references"/>
    <w:p>
      <w:pPr>
        <w:pStyle w:val="Heading2"/>
      </w:pPr>
      <w:r>
        <w:t xml:space="preserve">References</w:t>
      </w:r>
    </w:p>
    <w:p>
      <w:pPr>
        <w:pStyle w:val="FirstParagraph"/>
      </w:pPr>
      <w:r>
        <w:t xml:space="preserve">(Note: In a full academic submission, specific citations from Turkish Ministry of National Education reports, international journals on school psychology, and case studies from Istanbul schools would be listed here.)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School Counselor in Turkey Istanbul: Navigating Cultural Nuances and Educational Demands</dc:title>
  <dc:creator/>
  <dc:language>en</dc:language>
  <cp:keywords/>
  <dcterms:created xsi:type="dcterms:W3CDTF">2026-07-29T20:34:01Z</dcterms:created>
  <dcterms:modified xsi:type="dcterms:W3CDTF">2026-07-29T20:34:01Z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