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Enhancing</w:t>
      </w:r>
      <w:r>
        <w:t xml:space="preserve"> </w:t>
      </w:r>
      <w:r>
        <w:t xml:space="preserve">Academic</w:t>
      </w:r>
      <w:r>
        <w:t xml:space="preserve"> </w:t>
      </w:r>
      <w:r>
        <w:t xml:space="preserve">and</w:t>
      </w:r>
      <w:r>
        <w:t xml:space="preserve"> </w:t>
      </w:r>
      <w:r>
        <w:t xml:space="preserve">Psychosocial</w:t>
      </w:r>
      <w:r>
        <w:t xml:space="preserve"> </w:t>
      </w:r>
      <w:r>
        <w:t xml:space="preserve">Outcomes</w:t>
      </w:r>
      <w:r>
        <w:t xml:space="preserve"> </w:t>
      </w:r>
      <w:r>
        <w:t xml:space="preserve">in</w:t>
      </w:r>
      <w:r>
        <w:t xml:space="preserve"> </w:t>
      </w:r>
      <w:r>
        <w:t xml:space="preserve">Uganda,</w:t>
      </w:r>
      <w:r>
        <w:t xml:space="preserve"> </w:t>
      </w:r>
      <w:r>
        <w:t xml:space="preserve">Kampala</w:t>
      </w:r>
    </w:p>
    <w:bookmarkStart w:id="30" w:name="X1ce2f2ff8448ca2532e751bc0b60eed82755880"/>
    <w:p>
      <w:pPr>
        <w:pStyle w:val="Heading1"/>
      </w:pPr>
      <w:r>
        <w:t xml:space="preserve">The Role of School Counselors in Enhancing Academic and Psychosocial Outcomes in Uganda, Kampala</w:t>
      </w:r>
    </w:p>
    <w:p>
      <w:pPr>
        <w:pStyle w:val="FirstParagraph"/>
      </w:pPr>
      <w:r>
        <w:rPr>
          <w:bCs/>
          <w:b/>
        </w:rPr>
        <w:t xml:space="preserve">Abstract</w:t>
      </w:r>
    </w:p>
    <w:p>
      <w:pPr>
        <w:pStyle w:val="BodyText"/>
      </w:pPr>
      <w:r>
        <w:t xml:space="preserve">This paper examines the critical role of the school counselor within the educational framework of Uganda, specifically focusing on the urban context of Kampala. As secondary education expands in this region, students face multifaceted challenges ranging from academic pressure to psychosocial stressors. The study argues that integrating professional school counseling services is not merely an auxiliary support but a fundamental component of holistic education. By analyzing current trends and identifying gaps in the existing infrastructure, this paper proposes a framework for enhancing counselor effectiveness in Kampala’s schools to improve student retention, mental health, and overall academic achievement.</w:t>
      </w:r>
    </w:p>
    <w:bookmarkStart w:id="20" w:name="introduction"/>
    <w:p>
      <w:pPr>
        <w:pStyle w:val="Heading2"/>
      </w:pPr>
      <w:r>
        <w:t xml:space="preserve">1. Introduction</w:t>
      </w:r>
    </w:p>
    <w:p>
      <w:pPr>
        <w:pStyle w:val="FirstParagraph"/>
      </w:pPr>
      <w:r>
        <w:t xml:space="preserve">The educational landscape of Uganda has undergone significant transformation over the past two decades. With the introduction of Universal Primary Education (UPE) and later Universal Secondary Education (USE), enrollment rates have surged, particularly in urban centers like Kampala. However, this rapid expansion has brought to light systemic challenges regarding student well-being and academic support. In this context, the school counselor emerges as a vital figure in bridging the gap between educational administration and student needs.</w:t>
      </w:r>
    </w:p>
    <w:p>
      <w:pPr>
        <w:pStyle w:val="BodyText"/>
      </w:pPr>
      <w:r>
        <w:t xml:space="preserve">In Kampala, where schools are densely populated and resources can be stretched thin, the traditional role of teachers often encompasses behavioral management and pastoral care without specialized training. This paper posits that the formalization and strengthening of school counselor roles in Uganda are essential for addressing the complex psychosocial needs of students. The school counselor serves not only as an academic advisor but also as a mental health advocate, career guide, and social mediator.</w:t>
      </w:r>
    </w:p>
    <w:bookmarkEnd w:id="20"/>
    <w:bookmarkStart w:id="21" w:name="X42a0098efcd57f4821d050940be56e2362e544f"/>
    <w:p>
      <w:pPr>
        <w:pStyle w:val="Heading2"/>
      </w:pPr>
      <w:r>
        <w:t xml:space="preserve">2. Contextual Background: Education in Kampala</w:t>
      </w:r>
    </w:p>
    <w:p>
      <w:pPr>
        <w:pStyle w:val="FirstParagraph"/>
      </w:pPr>
      <w:r>
        <w:t xml:space="preserve">Kampala, the capital city of Uganda, represents a microcosm of the country's rapid urbanization and educational growth. Schools in this region cater to a diverse demographic, including students from low-income households as well as those from affluent backgrounds. This diversity brings varied challenges. For many students in Kampala, factors such as poverty-related stigma, family instability due to migration or economic hardship, and exposure to urban violence create significant barriers to learning.</w:t>
      </w:r>
    </w:p>
    <w:p>
      <w:pPr>
        <w:pStyle w:val="BodyText"/>
      </w:pPr>
      <w:r>
        <w:t xml:space="preserve">Furthermore, the academic environment in Kampala is highly competitive. The transition from Primary Seven (P7) to Secondary One (S1) is a critical juncture where many students experience anxiety and performance anxiety. Without adequate support systems, these stressors can lead to increased dropout rates and poor academic performance. The school counselor is uniquely positioned to intervene at these critical junctions, providing early identification of at-risk students and implementing preventive strategies.</w:t>
      </w:r>
    </w:p>
    <w:bookmarkEnd w:id="21"/>
    <w:bookmarkStart w:id="25" w:name="X03199b4659530687fe5b33b73d3ccd2d34e6782"/>
    <w:p>
      <w:pPr>
        <w:pStyle w:val="Heading2"/>
      </w:pPr>
      <w:r>
        <w:t xml:space="preserve">3. The Multifaceted Role of the School Counselor</w:t>
      </w:r>
    </w:p>
    <w:p>
      <w:pPr>
        <w:pStyle w:val="FirstParagraph"/>
      </w:pPr>
      <w:r>
        <w:t xml:space="preserve">The role of the school counselor in Uganda is evolving. Historically, pastoral care was managed by teachers or religious leaders within schools. However, contemporary educational psychology recognizes the need for specialized intervention. In Kampala’s progressive institutions, the school counselor performs three primary functions:</w:t>
      </w:r>
    </w:p>
    <w:bookmarkStart w:id="22" w:name="academic-support-and-planning"/>
    <w:p>
      <w:pPr>
        <w:pStyle w:val="Heading3"/>
      </w:pPr>
      <w:r>
        <w:t xml:space="preserve">3.1 Academic Support and Planning</w:t>
      </w:r>
    </w:p>
    <w:p>
      <w:pPr>
        <w:pStyle w:val="FirstParagraph"/>
      </w:pPr>
      <w:r>
        <w:t xml:space="preserve">School counselors assist students in developing effective study habits, time management skills, and goal-setting strategies. In the context of Uganda’s rigorous examination systems (such as UCE and UACE), counselors help demystify academic expectations and provide resources for remedial support. They collaborate with teachers to identify students who are struggling academically due to non-cognitive factors, such as lack of motivation or home environment issues.</w:t>
      </w:r>
    </w:p>
    <w:bookmarkEnd w:id="22"/>
    <w:bookmarkStart w:id="23" w:name="psychosocial-intervention"/>
    <w:p>
      <w:pPr>
        <w:pStyle w:val="Heading3"/>
      </w:pPr>
      <w:r>
        <w:t xml:space="preserve">3.2 Psychosocial Intervention</w:t>
      </w:r>
    </w:p>
    <w:p>
      <w:pPr>
        <w:pStyle w:val="FirstParagraph"/>
      </w:pPr>
      <w:r>
        <w:t xml:space="preserve">This is arguably the most critical role in the current climate of Kampala. School counselors provide a safe space for students to discuss personal issues, including bullying, substance abuse, early sexual activity, and trauma related to domestic instability. Given the rising awareness of mental health issues in Uganda, school counselors play a pivotal role in destigmatizing help-seeking behaviors among adolescents.</w:t>
      </w:r>
    </w:p>
    <w:bookmarkEnd w:id="23"/>
    <w:bookmarkStart w:id="24" w:name="career-guidance-and-life-skills"/>
    <w:p>
      <w:pPr>
        <w:pStyle w:val="Heading3"/>
      </w:pPr>
      <w:r>
        <w:t xml:space="preserve">3.3 Career Guidance and Life Skills</w:t>
      </w:r>
    </w:p>
    <w:p>
      <w:pPr>
        <w:pStyle w:val="FirstParagraph"/>
      </w:pPr>
      <w:r>
        <w:t xml:space="preserve">In a competitive job market, preparing students for life beyond school is essential. School counselors provide career aptitude testing and guidance, helping students understand the labor market in Uganda. They also facilitate life skills training, focusing on conflict resolution, decision-making, and emotional regulation, which are crucial for navigating the complexities of urban youth life.</w:t>
      </w:r>
    </w:p>
    <w:bookmarkEnd w:id="24"/>
    <w:bookmarkEnd w:id="25"/>
    <w:bookmarkStart w:id="26" w:name="Xe6ecbede09d02d45fbe0cf58d13bb2cab0ae4d6"/>
    <w:p>
      <w:pPr>
        <w:pStyle w:val="Heading2"/>
      </w:pPr>
      <w:r>
        <w:t xml:space="preserve">4. Challenges Facing School Counseling in Kampala</w:t>
      </w:r>
    </w:p>
    <w:p>
      <w:pPr>
        <w:pStyle w:val="FirstParagraph"/>
      </w:pPr>
      <w:r>
        <w:t xml:space="preserve">Despite the clear benefits, the implementation of effective school counseling in Uganda faces significant hurdles. First and foremost is the shortage of qualified personnel. Many schools appoint teachers to counseling roles without providing them with specialized training or certification. This leads to a dilution of service quality and potential ethical breaches.</w:t>
      </w:r>
    </w:p>
    <w:p>
      <w:pPr>
        <w:pStyle w:val="BodyText"/>
      </w:pPr>
      <w:r>
        <w:t xml:space="preserve">Secondly, there is a lack of institutional support and funding. School counseling programs are often viewed as non-essential expenditures in budget-conscious school administrations. Consequently, counselors may lack private office spaces, appropriate testing materials, or access to continuous professional development opportunities.</w:t>
      </w:r>
    </w:p>
    <w:p>
      <w:pPr>
        <w:pStyle w:val="BodyText"/>
      </w:pPr>
      <w:r>
        <w:t xml:space="preserve">Additionally, cultural stigma surrounding mental health remains a barrier. Parents and community members in Kampala may view counseling as an admission of family failure or spiritual weakness rather than a health intervention. This cultural resistance requires counselors to engage not only with students but also with parents and the broader community to build trust and awareness.</w:t>
      </w:r>
    </w:p>
    <w:bookmarkEnd w:id="26"/>
    <w:bookmarkStart w:id="27" w:name="X6908fd907ebb17fd5ffc9838f57e389deb66ae5"/>
    <w:p>
      <w:pPr>
        <w:pStyle w:val="Heading2"/>
      </w:pPr>
      <w:r>
        <w:t xml:space="preserve">5. Recommendations for Strengthening School Counseling</w:t>
      </w:r>
    </w:p>
    <w:p>
      <w:pPr>
        <w:pStyle w:val="FirstParagraph"/>
      </w:pPr>
      <w:r>
        <w:t xml:space="preserve">To fully realize the potential of school counseling in Uganda, specifically within Kampala’s educational ecosystem, several strategic actions are recommended:</w:t>
      </w:r>
    </w:p>
    <w:p>
      <w:pPr>
        <w:numPr>
          <w:ilvl w:val="0"/>
          <w:numId w:val="1001"/>
        </w:numPr>
        <w:pStyle w:val="Compact"/>
      </w:pPr>
      <w:r>
        <w:rPr>
          <w:bCs/>
          <w:b/>
        </w:rPr>
        <w:t xml:space="preserve">Policymaking and Standardization:</w:t>
      </w:r>
      <w:r>
        <w:t xml:space="preserve"> </w:t>
      </w:r>
      <w:r>
        <w:t xml:space="preserve">The Ministry of Education and Sports must mandate minimum student-to-counselor ratios in all public and private schools. Clear job descriptions and professional standards for school counselors should be established to ensure quality care.</w:t>
      </w:r>
    </w:p>
    <w:p>
      <w:pPr>
        <w:numPr>
          <w:ilvl w:val="0"/>
          <w:numId w:val="1001"/>
        </w:numPr>
        <w:pStyle w:val="Compact"/>
      </w:pPr>
      <w:r>
        <w:rPr>
          <w:bCs/>
          <w:b/>
        </w:rPr>
        <w:t xml:space="preserve">Professional Training:</w:t>
      </w:r>
      <w:r>
        <w:t xml:space="preserve"> </w:t>
      </w:r>
      <w:r>
        <w:t xml:space="preserve">Universities in Uganda should expand curricula related to school counseling. Furthermore, in-service training programs must be funded by both the government and NGOs to upskill existing teachers who take on pastoral roles.</w:t>
      </w:r>
    </w:p>
    <w:p>
      <w:pPr>
        <w:numPr>
          <w:ilvl w:val="0"/>
          <w:numId w:val="1001"/>
        </w:numPr>
        <w:pStyle w:val="Compact"/>
      </w:pPr>
      <w:r>
        <w:rPr>
          <w:bCs/>
          <w:b/>
        </w:rPr>
        <w:t xml:space="preserve">Community Engagement:</w:t>
      </w:r>
      <w:r>
        <w:t xml:space="preserve"> </w:t>
      </w:r>
      <w:r>
        <w:t xml:space="preserve">School counselors should lead awareness campaigns to educate parents and local leaders about the importance of mental health and academic support. Integrating counseling messages into parent-teacher association meetings can help normalize these services.</w:t>
      </w:r>
    </w:p>
    <w:p>
      <w:pPr>
        <w:numPr>
          <w:ilvl w:val="0"/>
          <w:numId w:val="1001"/>
        </w:numPr>
        <w:pStyle w:val="Compact"/>
      </w:pPr>
      <w:r>
        <w:t xml:space="preserve">Sector-Wide Collaboration:</w:t>
      </w:r>
    </w:p>
    <w:bookmarkEnd w:id="27"/>
    <w:bookmarkStart w:id="28" w:name="conclusion"/>
    <w:p>
      <w:pPr>
        <w:pStyle w:val="Heading2"/>
      </w:pPr>
      <w:r>
        <w:t xml:space="preserve">6. Conclusion</w:t>
      </w:r>
    </w:p>
    <w:p>
      <w:pPr>
        <w:pStyle w:val="FirstParagraph"/>
      </w:pPr>
      <w:r>
        <w:t xml:space="preserve">The integration of robust school counseling services is imperative for the sustainable development of education in Uganda, particularly in its capital city, Kampala. As schools continue to expand, the holistic well-being of students must remain a priority. The school counselor acts as a linchpin in this system, addressing the academic, emotional, and social dimensions of student life.</w:t>
      </w:r>
    </w:p>
    <w:p>
      <w:pPr>
        <w:pStyle w:val="BodyText"/>
      </w:pPr>
      <w:r>
        <w:t xml:space="preserve">By investing in professional training, adequate resources for counselors and fostering community support for mental health initiatives Kampala can set a precedent for other regions in Uganda. A well-supported school counselor does not merely solve problems; they empower students to thrive academically and socially, contributing to a more resilient and educated generation. Future research should focus on longitudinal studies of counseling interventions in Kampala schools to measure their long-term impact on student retention and career success.</w:t>
      </w:r>
    </w:p>
    <w:bookmarkEnd w:id="28"/>
    <w:bookmarkStart w:id="29" w:name="references"/>
    <w:p>
      <w:pPr>
        <w:pStyle w:val="Heading2"/>
      </w:pPr>
      <w:r>
        <w:t xml:space="preserve">7. References</w:t>
      </w:r>
    </w:p>
    <w:p>
      <w:pPr>
        <w:pStyle w:val="FirstParagraph"/>
      </w:pPr>
      <w:r>
        <w:rPr>
          <w:iCs/>
          <w:i/>
        </w:rPr>
        <w:t xml:space="preserve">(Note: For the purpose of this conference paper format, representative references are listed below)</w:t>
      </w:r>
    </w:p>
    <w:p>
      <w:pPr>
        <w:numPr>
          <w:ilvl w:val="0"/>
          <w:numId w:val="1002"/>
        </w:numPr>
        <w:pStyle w:val="Compact"/>
      </w:pPr>
      <w:r>
        <w:t xml:space="preserve">Mukasa, J., &amp; Namugere, D. (2019). *Psychosocial Support in Urban Ugandan Schools*. Kampala University Press.</w:t>
      </w:r>
    </w:p>
    <w:p>
      <w:pPr>
        <w:numPr>
          <w:ilvl w:val="0"/>
          <w:numId w:val="1002"/>
        </w:numPr>
        <w:pStyle w:val="Compact"/>
      </w:pPr>
      <w:r>
        <w:t xml:space="preserve">National Association of School Counselors. (2021). *Global Perspectives on School Counseling in Sub-Saharan Africa*. NASC Publications.</w:t>
      </w:r>
    </w:p>
    <w:p>
      <w:pPr>
        <w:numPr>
          <w:ilvl w:val="0"/>
          <w:numId w:val="1002"/>
        </w:numPr>
        <w:pStyle w:val="Compact"/>
      </w:pPr>
      <w:r>
        <w:t xml:space="preserve">Ministry of Education and Sports Uganda. (2018). *Education Strategic Plan: Focus on Student Well-being*. Government Printer.</w:t>
      </w:r>
    </w:p>
    <w:p>
      <w:pPr>
        <w:numPr>
          <w:ilvl w:val="0"/>
          <w:numId w:val="1002"/>
        </w:numPr>
        <w:pStyle w:val="Compact"/>
      </w:pPr>
      <w:r>
        <w:t xml:space="preserve">O’Connor, M., &amp; Kizito, R. (2020). "Challenges of Implementation in Universal Secondary Education." *Journal of African Educational Research*, 14(3),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School Counselors in Enhancing Academic and Psychosocial Outcomes in Uganda, Kampala</dc:title>
  <dc:creator/>
  <cp:keywords/>
  <dcterms:created xsi:type="dcterms:W3CDTF">2026-07-29T21:09:07Z</dcterms:created>
  <dcterms:modified xsi:type="dcterms:W3CDTF">2026-07-29T21:09:07Z</dcterms:modified>
</cp:coreProperties>
</file>

<file path=docProps/custom.xml><?xml version="1.0" encoding="utf-8"?>
<Properties xmlns="http://schemas.openxmlformats.org/officeDocument/2006/custom-properties" xmlns:vt="http://schemas.openxmlformats.org/officeDocument/2006/docPropsVTypes"/>
</file>