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Addressing</w:t>
      </w:r>
      <w:r>
        <w:t xml:space="preserve"> </w:t>
      </w:r>
      <w:r>
        <w:t xml:space="preserve">Systemic</w:t>
      </w:r>
      <w:r>
        <w:t xml:space="preserve"> </w:t>
      </w:r>
      <w:r>
        <w:t xml:space="preserve">Challenges</w:t>
      </w:r>
      <w:r>
        <w:t xml:space="preserve"> </w:t>
      </w:r>
      <w:r>
        <w:t xml:space="preserve">and</w:t>
      </w:r>
      <w:r>
        <w:t xml:space="preserve"> </w:t>
      </w:r>
      <w:r>
        <w:t xml:space="preserve">Fostering</w:t>
      </w:r>
      <w:r>
        <w:t xml:space="preserve"> </w:t>
      </w:r>
      <w:r>
        <w:t xml:space="preserve">Holistic</w:t>
      </w:r>
      <w:r>
        <w:t xml:space="preserve"> </w:t>
      </w:r>
      <w:r>
        <w:t xml:space="preserve">Student</w:t>
      </w:r>
      <w:r>
        <w:t xml:space="preserve"> </w:t>
      </w:r>
      <w:r>
        <w:t xml:space="preserve">Success</w:t>
      </w:r>
    </w:p>
    <w:bookmarkStart w:id="29" w:name="Xfb43dc28f8864c0eab4ce0386215db3b444f0fd"/>
    <w:p>
      <w:pPr>
        <w:pStyle w:val="Heading1"/>
      </w:pPr>
      <w:r>
        <w:t xml:space="preserve">The Evolving Role of the School Counselor in United States Houston: Addressing Systemic Challenges and Fostering Holistic Student Success</w:t>
      </w:r>
    </w:p>
    <w:p>
      <w:pPr>
        <w:pStyle w:val="FirstParagraph"/>
      </w:pPr>
      <w:r>
        <w:rPr>
          <w:bCs/>
          <w:b/>
        </w:rPr>
        <w:t xml:space="preserve">Abstract</w:t>
      </w:r>
    </w:p>
    <w:p>
      <w:pPr>
        <w:pStyle w:val="BodyText"/>
      </w:pPr>
      <w:r>
        <w:t xml:space="preserve">The educational landscape in the</w:t>
      </w:r>
      <w:r>
        <w:t xml:space="preserve"> </w:t>
      </w:r>
      <w:r>
        <w:rPr>
          <w:bCs/>
          <w:b/>
        </w:rPr>
        <w:t xml:space="preserve">United States Houston</w:t>
      </w:r>
      <w:r>
        <w:t xml:space="preserve"> </w:t>
      </w:r>
      <w:r>
        <w:t xml:space="preserve">(Houston, Texas) area is characterized by immense diversity, rapid demographic shifts, and significant socioeconomic disparities. Within this complex ecosystem, the role of the</w:t>
      </w:r>
      <w:r>
        <w:t xml:space="preserve"> </w:t>
      </w:r>
      <w:r>
        <w:rPr>
          <w:bCs/>
          <w:b/>
        </w:rPr>
        <w:t xml:space="preserve">School Counselor</w:t>
      </w:r>
      <w:r>
        <w:t xml:space="preserve"> </w:t>
      </w:r>
      <w:r>
        <w:t xml:space="preserve">has transcended traditional administrative tasks to become a pivotal component of holistic student development. This conference paper explores the multifaceted responsibilities of</w:t>
      </w:r>
      <w:r>
        <w:t xml:space="preserve"> </w:t>
      </w:r>
      <w:r>
        <w:rPr>
          <w:bCs/>
          <w:b/>
        </w:rPr>
        <w:t xml:space="preserve">School Counselors</w:t>
      </w:r>
      <w:r>
        <w:t xml:space="preserve"> </w:t>
      </w:r>
      <w:r>
        <w:t xml:space="preserve">in</w:t>
      </w:r>
      <w:r>
        <w:t xml:space="preserve"> </w:t>
      </w:r>
      <w:r>
        <w:rPr>
          <w:bCs/>
          <w:b/>
        </w:rPr>
        <w:t xml:space="preserve">United States Houston</w:t>
      </w:r>
      <w:r>
        <w:t xml:space="preserve"> </w:t>
      </w:r>
      <w:r>
        <w:t xml:space="preserve">schoos, examining their impact on academic achievement, college and career readiness, and social-emotional learning (SEL). By analyzing current challenges such as high caseloads and resource allocation, this paper proposes strategic frameworks for enhancing counselor effectiveness. The discussion emphasizes the need for policy advocacy and community collaboration to ensure that every student in</w:t>
      </w:r>
      <w:r>
        <w:t xml:space="preserve"> </w:t>
      </w:r>
      <w:r>
        <w:rPr>
          <w:bCs/>
          <w:b/>
        </w:rPr>
        <w:t xml:space="preserve">United States Houston</w:t>
      </w:r>
      <w:r>
        <w:t xml:space="preserve"> </w:t>
      </w:r>
      <w:r>
        <w:t xml:space="preserve">has access to equitable mental health support and educational guidance.</w:t>
      </w:r>
    </w:p>
    <w:bookmarkStart w:id="20" w:name="introduction"/>
    <w:p>
      <w:pPr>
        <w:pStyle w:val="Heading2"/>
      </w:pPr>
      <w:r>
        <w:t xml:space="preserve">Introduction</w:t>
      </w:r>
    </w:p>
    <w:p>
      <w:pPr>
        <w:pStyle w:val="FirstParagraph"/>
      </w:pPr>
      <w:r>
        <w:t xml:space="preserve">Houston, as the fourth-largest city in the</w:t>
      </w:r>
      <w:r>
        <w:t xml:space="preserve"> </w:t>
      </w:r>
      <w:r>
        <w:rPr>
          <w:bCs/>
          <w:b/>
        </w:rPr>
        <w:t xml:space="preserve">United States</w:t>
      </w:r>
      <w:r>
        <w:t xml:space="preserve"> </w:t>
      </w:r>
      <w:r>
        <w:t xml:space="preserve">, serves as a microcosm of national educational trends while presenting unique local challenges. The Houston Independent School District (HISD) is one of the seventh-largest districts in the country, serving a student population that reflects a rich tapestry of cultures, languages, and economic backgrounds. In this environment, the</w:t>
      </w:r>
      <w:r>
        <w:t xml:space="preserve"> </w:t>
      </w:r>
      <w:r>
        <w:rPr>
          <w:bCs/>
          <w:b/>
        </w:rPr>
        <w:t xml:space="preserve">School Counselor</w:t>
      </w:r>
      <w:r>
        <w:t xml:space="preserve"> </w:t>
      </w:r>
      <w:r>
        <w:t xml:space="preserve">is not merely an advisor but a critical ally in navigating systemic inequities. The American School Counselor Association (ASCA) National Model advocates for comprehensive school counseling programs that promote equity and access for all students. However, the reality in</w:t>
      </w:r>
      <w:r>
        <w:t xml:space="preserve"> </w:t>
      </w:r>
      <w:r>
        <w:rPr>
          <w:bCs/>
          <w:b/>
        </w:rPr>
        <w:t xml:space="preserve">United States Houston</w:t>
      </w:r>
      <w:r>
        <w:t xml:space="preserve"> </w:t>
      </w:r>
      <w:r>
        <w:t xml:space="preserve">schoos often diverges from this ideal due to structural barriers.</w:t>
      </w:r>
    </w:p>
    <w:p>
      <w:pPr>
        <w:pStyle w:val="BodyText"/>
      </w:pPr>
      <w:r>
        <w:t xml:space="preserve">The primary objective of this paper is to evaluate the current state of school counseling services in</w:t>
      </w:r>
      <w:r>
        <w:t xml:space="preserve"> </w:t>
      </w:r>
      <w:r>
        <w:rPr>
          <w:bCs/>
          <w:b/>
        </w:rPr>
        <w:t xml:space="preserve">United States Houston</w:t>
      </w:r>
      <w:r>
        <w:t xml:space="preserve"> </w:t>
      </w:r>
      <w:r>
        <w:t xml:space="preserve">. It seeks to highlight how</w:t>
      </w:r>
      <w:r>
        <w:t xml:space="preserve"> </w:t>
      </w:r>
      <w:r>
        <w:rPr>
          <w:bCs/>
          <w:b/>
        </w:rPr>
        <w:t xml:space="preserve">School Counselors</w:t>
      </w:r>
      <w:r>
        <w:t xml:space="preserve"> </w:t>
      </w:r>
      <w:r>
        <w:t xml:space="preserve">are adapting their practices to meet the diverse needs of students amidst growing academic and social pressures. Furthermore, it argues that strengthening the role of counselors is essential for improving graduation rates, reducing disciplinary actions, and fostering a sense of belonging among student populations in one of America’s most dynamic urban centers.</w:t>
      </w:r>
    </w:p>
    <w:bookmarkEnd w:id="20"/>
    <w:bookmarkStart w:id="24" w:name="X03199b4659530687fe5b33b73d3ccd2d34e6782"/>
    <w:p>
      <w:pPr>
        <w:pStyle w:val="Heading2"/>
      </w:pPr>
      <w:r>
        <w:t xml:space="preserve">The Multifaceted Role of the School Counselor</w:t>
      </w:r>
    </w:p>
    <w:p>
      <w:pPr>
        <w:pStyle w:val="FirstParagraph"/>
      </w:pPr>
      <w:r>
        <w:t xml:space="preserve">In</w:t>
      </w:r>
      <w:r>
        <w:t xml:space="preserve"> </w:t>
      </w:r>
      <w:r>
        <w:rPr>
          <w:bCs/>
          <w:b/>
        </w:rPr>
        <w:t xml:space="preserve">United States Houston</w:t>
      </w:r>
      <w:r>
        <w:t xml:space="preserve"> </w:t>
      </w:r>
      <w:r>
        <w:t xml:space="preserve">, the definition of a</w:t>
      </w:r>
      <w:r>
        <w:t xml:space="preserve"> </w:t>
      </w:r>
      <w:r>
        <w:rPr>
          <w:bCs/>
          <w:b/>
        </w:rPr>
        <w:t xml:space="preserve">School Counselor ’s</w:t>
      </w:r>
      <w:r>
        <w:t xml:space="preserve"> </w:t>
      </w:r>
      <w:r>
        <w:t xml:space="preserve">role has expanded significantly. Historically focused on course registration and discipline, modern counselors are now expected to deliver data-driven interventions that address academic, career, and social-emotional domains.</w:t>
      </w:r>
    </w:p>
    <w:bookmarkStart w:id="21" w:name="academic-achievement-and-intervention"/>
    <w:p>
      <w:pPr>
        <w:pStyle w:val="Heading3"/>
      </w:pPr>
      <w:r>
        <w:t xml:space="preserve">Academic Achievement and Intervention</w:t>
      </w:r>
    </w:p>
    <w:p>
      <w:pPr>
        <w:pStyle w:val="FirstParagraph"/>
      </w:pPr>
      <w:r>
        <w:rPr>
          <w:bCs/>
          <w:b/>
        </w:rPr>
        <w:t xml:space="preserve">School Counselors</w:t>
      </w:r>
      <w:r>
        <w:t xml:space="preserve"> </w:t>
      </w:r>
      <w:r>
        <w:t xml:space="preserve">in</w:t>
      </w:r>
      <w:r>
        <w:t xml:space="preserve"> </w:t>
      </w:r>
      <w:r>
        <w:rPr>
          <w:bCs/>
          <w:b/>
        </w:rPr>
        <w:t xml:space="preserve">United States Houston</w:t>
      </w:r>
      <w:r>
        <w:t xml:space="preserve"> </w:t>
      </w:r>
      <w:r>
        <w:t xml:space="preserve">schoos play a crucial role in closing achievement gaps. They analyze standardized test scores and attendance data to identify at-risk students early. By implementing targeted interventions, such as tutoring referrals or study skills workshops, counselors help stabilize academic performance. In districts with high transient populations, counselors also facilitate credit recovery programs, ensuring that students remain on track for graduation despite interruptions in their schooling.</w:t>
      </w:r>
    </w:p>
    <w:bookmarkEnd w:id="21"/>
    <w:bookmarkStart w:id="22" w:name="social-emotional-learning-sel"/>
    <w:p>
      <w:pPr>
        <w:pStyle w:val="Heading3"/>
      </w:pPr>
      <w:r>
        <w:t xml:space="preserve">Social-Emotional Learning (SEL)</w:t>
      </w:r>
    </w:p>
    <w:p>
      <w:pPr>
        <w:pStyle w:val="FirstParagraph"/>
      </w:pPr>
      <w:r>
        <w:t xml:space="preserve">The mental health crisis among adolescents is a pressing concern in</w:t>
      </w:r>
      <w:r>
        <w:t xml:space="preserve"> </w:t>
      </w:r>
      <w:r>
        <w:rPr>
          <w:bCs/>
          <w:b/>
        </w:rPr>
        <w:t xml:space="preserve">United States Houston</w:t>
      </w:r>
      <w:r>
        <w:t xml:space="preserve"> </w:t>
      </w:r>
      <w:r>
        <w:t xml:space="preserve">.</w:t>
      </w:r>
      <w:r>
        <w:t xml:space="preserve"> </w:t>
      </w:r>
      <w:r>
        <w:rPr>
          <w:bCs/>
          <w:b/>
        </w:rPr>
        <w:t xml:space="preserve">School Counselors</w:t>
      </w:r>
      <w:r>
        <w:t xml:space="preserve"> </w:t>
      </w:r>
      <w:r>
        <w:t xml:space="preserve">serves as the first line of defense, providing immediate support for issues ranging from anxiety and depression to trauma resulting from community violence or family instability. Through classroom lessons and small-group counseling sessions, counselors teach SEL competencies such as self-regulation, empathy, and relationship-building. These skills are vital for creating a safe school climate conducive to learning.</w:t>
      </w:r>
    </w:p>
    <w:bookmarkEnd w:id="22"/>
    <w:bookmarkStart w:id="23" w:name="college-and-career-readiness"/>
    <w:p>
      <w:pPr>
        <w:pStyle w:val="Heading3"/>
      </w:pPr>
      <w:r>
        <w:t xml:space="preserve">College and Career Readiness</w:t>
      </w:r>
    </w:p>
    <w:p>
      <w:pPr>
        <w:pStyle w:val="FirstParagraph"/>
      </w:pPr>
      <w:r>
        <w:t xml:space="preserve">Houston’s robust economy offers diverse career opportunities in energy, healthcare, aerospace, and technology.</w:t>
      </w:r>
      <w:r>
        <w:t xml:space="preserve"> </w:t>
      </w:r>
      <w:r>
        <w:rPr>
          <w:bCs/>
          <w:b/>
        </w:rPr>
        <w:t xml:space="preserve">School Counselors</w:t>
      </w:r>
      <w:r>
        <w:t xml:space="preserve"> </w:t>
      </w:r>
      <w:r>
        <w:t xml:space="preserve">wor k closely with students to align their academic pursuits with these industry demands. They facilitate college visits, assist with financial aid applications (FAFSA), and organize career fairs that connect local businesses with high school seniors. For first-generation college students in</w:t>
      </w:r>
      <w:r>
        <w:t xml:space="preserve"> </w:t>
      </w:r>
      <w:r>
        <w:rPr>
          <w:bCs/>
          <w:b/>
        </w:rPr>
        <w:t xml:space="preserve">United States Houston</w:t>
      </w:r>
      <w:r>
        <w:t xml:space="preserve"> </w:t>
      </w:r>
      <w:r>
        <w:t xml:space="preserve">, counselors provide indispensable guidance through the complex higher education application process.</w:t>
      </w:r>
    </w:p>
    <w:bookmarkEnd w:id="23"/>
    <w:bookmarkEnd w:id="24"/>
    <w:bookmarkStart w:id="25" w:name="X11df0478fa4f97751bef66e84517c57f38a1f62"/>
    <w:p>
      <w:pPr>
        <w:pStyle w:val="Heading2"/>
      </w:pPr>
      <w:r>
        <w:t xml:space="preserve">Challenges Facing School Counselors in United States Houston</w:t>
      </w:r>
    </w:p>
    <w:p>
      <w:pPr>
        <w:pStyle w:val="FirstParagraph"/>
      </w:pPr>
      <w:r>
        <w:t xml:space="preserve">Despite their critical importance,</w:t>
      </w:r>
      <w:r>
        <w:t xml:space="preserve"> </w:t>
      </w:r>
      <w:r>
        <w:rPr>
          <w:bCs/>
          <w:b/>
        </w:rPr>
        <w:t xml:space="preserve">School Counselors</w:t>
      </w:r>
      <w:r>
        <w:t xml:space="preserve"> </w:t>
      </w:r>
      <w:r>
        <w:t xml:space="preserve">facing significant hurdles. One of the most persistent issues is the student-to-counselor ratio. The ASCA recommends a ratio of 250:1, yet many schools in</w:t>
      </w:r>
      <w:r>
        <w:t xml:space="preserve"> </w:t>
      </w:r>
      <w:r>
        <w:rPr>
          <w:bCs/>
          <w:b/>
        </w:rPr>
        <w:t xml:space="preserve">United States Houston</w:t>
      </w:r>
      <w:r>
        <w:t xml:space="preserve"> </w:t>
      </w:r>
      <w:r>
        <w:t xml:space="preserve">districts exceed this due to budget constraints and staffing shortages. High caseloads force counselors to spend excessive time on administrative duties rather than direct service delivery, diminishing their capacity for meaningful student engagement.</w:t>
      </w:r>
    </w:p>
    <w:p>
      <w:pPr>
        <w:pStyle w:val="BodyText"/>
      </w:pPr>
      <w:r>
        <w:t xml:space="preserve">Additionally, cultural competency remains a challenge.</w:t>
      </w:r>
      <w:r>
        <w:t xml:space="preserve"> </w:t>
      </w:r>
      <w:r>
        <w:rPr>
          <w:bCs/>
          <w:b/>
        </w:rPr>
        <w:t xml:space="preserve">Houston ’s</w:t>
      </w:r>
      <w:r>
        <w:t xml:space="preserve"> </w:t>
      </w:r>
      <w:r>
        <w:t xml:space="preserve">diverse population includes large Hispanic, Asian, African American, and international communities.</w:t>
      </w:r>
      <w:r>
        <w:t xml:space="preserve"> </w:t>
      </w:r>
      <w:r>
        <w:rPr>
          <w:bCs/>
          <w:b/>
        </w:rPr>
        <w:t xml:space="preserve">School Counselors</w:t>
      </w:r>
      <w:r>
        <w:t xml:space="preserve"> </w:t>
      </w:r>
      <w:r>
        <w:t xml:space="preserve">must possess the linguistic skills and cultural awareness to effectively communicate with families from varied backgrounds. Without adequate training or bilingual support staff, misunderstandings can occur, hindering the development of trust between counselors and families.</w:t>
      </w:r>
    </w:p>
    <w:p>
      <w:pPr>
        <w:pStyle w:val="BodyText"/>
      </w:pPr>
      <w:r>
        <w:t xml:space="preserve">Bureaucratic barriers also persist. In some instances,</w:t>
      </w:r>
      <w:r>
        <w:t xml:space="preserve"> </w:t>
      </w:r>
      <w:r>
        <w:rPr>
          <w:bCs/>
          <w:b/>
        </w:rPr>
        <w:t xml:space="preserve">School Counselors</w:t>
      </w:r>
      <w:r>
        <w:t xml:space="preserve"> </w:t>
      </w:r>
      <w:r>
        <w:t xml:space="preserve">are relegated to clerical roles by district administrators who underestimate the value of comprehensive counseling programs. This misalignment undermines efforts to implement ASCA-aligned curricula and limits the counselor’s ability to advocate for systemic change.</w:t>
      </w:r>
    </w:p>
    <w:bookmarkEnd w:id="25"/>
    <w:bookmarkStart w:id="26" w:name="X670fe63c9d8d5ec77c6d5a45c3a74aee3d0a998"/>
    <w:p>
      <w:pPr>
        <w:pStyle w:val="Heading2"/>
      </w:pPr>
      <w:r>
        <w:t xml:space="preserve">Strategic Recommendations for Enhancement</w:t>
      </w:r>
    </w:p>
    <w:p>
      <w:pPr>
        <w:pStyle w:val="FirstParagraph"/>
      </w:pPr>
      <w:r>
        <w:t xml:space="preserve">To optimize the impact of</w:t>
      </w:r>
      <w:r>
        <w:t xml:space="preserve"> </w:t>
      </w:r>
      <w:r>
        <w:rPr>
          <w:bCs/>
          <w:b/>
        </w:rPr>
        <w:t xml:space="preserve">School Counselors</w:t>
      </w:r>
      <w:r>
        <w:t xml:space="preserve"> </w:t>
      </w:r>
      <w:r>
        <w:t xml:space="preserve">in</w:t>
      </w:r>
      <w:r>
        <w:t xml:space="preserve"> </w:t>
      </w:r>
      <w:r>
        <w:rPr>
          <w:bCs/>
          <w:b/>
        </w:rPr>
        <w:t xml:space="preserve">United States Houston</w:t>
      </w:r>
      <w:r>
        <w:t xml:space="preserve"> </w:t>
      </w:r>
      <w:r>
        <w:t xml:space="preserve">, several strategic actions are recommended:</w:t>
      </w:r>
    </w:p>
    <w:p>
      <w:pPr>
        <w:numPr>
          <w:ilvl w:val="0"/>
          <w:numId w:val="1001"/>
        </w:numPr>
        <w:pStyle w:val="Compact"/>
      </w:pPr>
      <w:r>
        <w:rPr>
          <w:bCs/>
          <w:b/>
        </w:rPr>
        <w:t xml:space="preserve">Policym Advocacy:</w:t>
      </w:r>
      <w:r>
        <w:t xml:space="preserve"> </w:t>
      </w:r>
      <w:r>
        <w:t xml:space="preserve">District leaders and state legislators must prioritize funding to reduce counselor caseloads to ASCA standards. Grants should be allocated specifically for hiring bilingual counselors in high-need schools.</w:t>
      </w:r>
    </w:p>
    <w:p>
      <w:pPr>
        <w:numPr>
          <w:ilvl w:val="0"/>
          <w:numId w:val="1001"/>
        </w:numPr>
        <w:pStyle w:val="Compact"/>
      </w:pPr>
      <w:r>
        <w:rPr>
          <w:bCs/>
          <w:b/>
        </w:rPr>
        <w:t xml:space="preserve">Professional Development:</w:t>
      </w:r>
      <w:r>
        <w:t xml:space="preserve"> </w:t>
      </w:r>
      <w:r>
        <w:t xml:space="preserve">Continuous training in trauma-informed care, culturally responsive counseling, and crisis intervention is essential. Partnerships with local universities can provide ongoing professional development opportunities for</w:t>
      </w:r>
      <w:r>
        <w:t xml:space="preserve"> </w:t>
      </w:r>
      <w:r>
        <w:rPr>
          <w:bCs/>
          <w:b/>
        </w:rPr>
        <w:t xml:space="preserve">School Counselors</w:t>
      </w:r>
      <w:r>
        <w:t xml:space="preserve"> </w:t>
      </w:r>
      <w:r>
        <w:t xml:space="preserve">.</w:t>
      </w:r>
    </w:p>
    <w:p>
      <w:pPr>
        <w:numPr>
          <w:ilvl w:val="0"/>
          <w:numId w:val="1001"/>
        </w:numPr>
        <w:pStyle w:val="Compact"/>
      </w:pPr>
      <w:r>
        <w:rPr>
          <w:bCs/>
          <w:b/>
        </w:rPr>
        <w:t xml:space="preserve">Data-Driven Practice:</w:t>
      </w:r>
      <w:r>
        <w:t xml:space="preserve"> </w:t>
      </w:r>
      <w:r>
        <w:t xml:space="preserve">Districts should invest in sophisticated data systems that allow counselors to track student progress in real-time. This technology enables proactive interventions rather than reactive measures.</w:t>
      </w:r>
    </w:p>
    <w:p>
      <w:pPr>
        <w:numPr>
          <w:ilvl w:val="0"/>
          <w:numId w:val="1001"/>
        </w:numPr>
        <w:pStyle w:val="Compact"/>
      </w:pPr>
      <w:r>
        <w:rPr>
          <w:bCs/>
          <w:b/>
        </w:rPr>
        <w:t xml:space="preserve">Community Partnerships:</w:t>
      </w:r>
      <w:r>
        <w:t xml:space="preserve"> </w:t>
      </w:r>
      <w:r>
        <w:t xml:space="preserve">Schools must collaborate with local mental health agencies, nonprofits, and businesses. These partnerships can provide additional resources for</w:t>
      </w:r>
      <w:r>
        <w:t xml:space="preserve"> </w:t>
      </w:r>
      <w:r>
        <w:rPr>
          <w:bCs/>
          <w:b/>
        </w:rPr>
        <w:t xml:space="preserve">School Counselors</w:t>
      </w:r>
      <w:r>
        <w:t xml:space="preserve"> </w:t>
      </w:r>
      <w:r>
        <w:t xml:space="preserve">, such as external therapists for severe cases or internship opportunities for older students.</w:t>
      </w:r>
    </w:p>
    <w:bookmarkEnd w:id="26"/>
    <w:bookmarkStart w:id="27" w:name="conclusion"/>
    <w:p>
      <w:pPr>
        <w:pStyle w:val="Heading2"/>
      </w:pPr>
      <w:r>
        <w:t xml:space="preserve">Conclusion</w:t>
      </w:r>
    </w:p>
    <w:p>
      <w:pPr>
        <w:pStyle w:val="FirstParagraph"/>
      </w:pPr>
      <w:r>
        <w:t xml:space="preserve">The</w:t>
      </w:r>
      <w:r>
        <w:t xml:space="preserve"> </w:t>
      </w:r>
      <w:r>
        <w:rPr>
          <w:bCs/>
          <w:b/>
        </w:rPr>
        <w:t xml:space="preserve">School Counselor</w:t>
      </w:r>
      <w:r>
        <w:t xml:space="preserve"> </w:t>
      </w:r>
      <w:r>
        <w:t xml:space="preserve">serves as a cornerstone of educational support in</w:t>
      </w:r>
      <w:r>
        <w:t xml:space="preserve"> </w:t>
      </w:r>
      <w:r>
        <w:rPr>
          <w:bCs/>
          <w:b/>
        </w:rPr>
        <w:t xml:space="preserve">United States Houston</w:t>
      </w:r>
      <w:r>
        <w:t xml:space="preserve"> </w:t>
      </w:r>
      <w:r>
        <w:t xml:space="preserve">. Their ability to address academic, emotional, and career-related needs directly influences student outcomes and community well-being. However, realizing their full potential requires systemic change, including reduced caseloads, enhanced training, and increased respect for their professional expertise. As</w:t>
      </w:r>
      <w:r>
        <w:t xml:space="preserve"> </w:t>
      </w:r>
      <w:r>
        <w:rPr>
          <w:bCs/>
          <w:b/>
        </w:rPr>
        <w:t xml:space="preserve">Houston ’s</w:t>
      </w:r>
      <w:r>
        <w:t xml:space="preserve"> </w:t>
      </w:r>
      <w:r>
        <w:t xml:space="preserve">population continues to grow and diversify, the demand for skilled counselors will only increase. By investing in these professionals now, the</w:t>
      </w:r>
      <w:r>
        <w:t xml:space="preserve"> </w:t>
      </w:r>
      <w:r>
        <w:rPr>
          <w:bCs/>
          <w:b/>
        </w:rPr>
        <w:t xml:space="preserve">United States Houston</w:t>
      </w:r>
      <w:r>
        <w:t xml:space="preserve"> </w:t>
      </w:r>
      <w:r>
        <w:t xml:space="preserve">educational community can ensure that every student has the opportunity to thrive academically and personally. Future research should focus on longitudinal studies measuring the long-term impact of comprehensive counseling programs on graduation rates and post-secondary success in urban districts similar to Houston.</w:t>
      </w:r>
    </w:p>
    <w:bookmarkEnd w:id="27"/>
    <w:bookmarkStart w:id="28" w:name="references"/>
    <w:p>
      <w:pPr>
        <w:pStyle w:val="Heading2"/>
      </w:pPr>
      <w:r>
        <w:t xml:space="preserve">References</w:t>
      </w:r>
    </w:p>
    <w:p>
      <w:pPr>
        <w:pStyle w:val="FirstParagraph"/>
      </w:pPr>
      <w:r>
        <w:t xml:space="preserve">American School Counselor Association. (2019).</w:t>
      </w:r>
      <w:r>
        <w:t xml:space="preserve"> </w:t>
      </w:r>
      <w:r>
        <w:rPr>
          <w:iCs/>
          <w:i/>
        </w:rPr>
        <w:t xml:space="preserve">The ASCA National Model: A Framework for School Counseling Programs</w:t>
      </w:r>
      <w:r>
        <w:t xml:space="preserve">. Alexandria, VA: Author.</w:t>
      </w:r>
    </w:p>
    <w:p>
      <w:pPr>
        <w:pStyle w:val="BodyText"/>
      </w:pPr>
      <w:r>
        <w:t xml:space="preserve">Houston Independent School District. (2023).</w:t>
      </w:r>
      <w:r>
        <w:t xml:space="preserve"> </w:t>
      </w:r>
      <w:r>
        <w:rPr>
          <w:iCs/>
          <w:i/>
        </w:rPr>
        <w:t xml:space="preserve">District Strategic Plan: Equity and Excellence</w:t>
      </w:r>
      <w:r>
        <w:t xml:space="preserve">. Houston, TX: HISD.</w:t>
      </w:r>
    </w:p>
    <w:p>
      <w:pPr>
        <w:pStyle w:val="BodyText"/>
      </w:pPr>
      <w:r>
        <w:t xml:space="preserve">National Center for Education Statistics. (2022).</w:t>
      </w:r>
      <w:r>
        <w:t xml:space="preserve"> </w:t>
      </w:r>
      <w:r>
        <w:rPr>
          <w:iCs/>
          <w:i/>
        </w:rPr>
        <w:t xml:space="preserve">Status and Trends in the Education of Racial and Ethnic Groups</w:t>
      </w:r>
      <w:r>
        <w:t xml:space="preserve">. U.S. Department of Education.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United States Houston: Addressing Systemic Challenges and Fostering Holistic Student Success</dc:title>
  <dc:creator/>
  <dc:language>en</dc:language>
  <cp:keywords/>
  <dcterms:created xsi:type="dcterms:W3CDTF">2026-07-29T16:26:09Z</dcterms:created>
  <dcterms:modified xsi:type="dcterms:W3CDTF">2026-07-29T16:26:09Z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