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Crisis</w:t>
      </w:r>
      <w:r>
        <w:t xml:space="preserve"> </w:t>
      </w:r>
      <w:r>
        <w:t xml:space="preserve">and</w:t>
      </w:r>
      <w:r>
        <w:t xml:space="preserve"> </w:t>
      </w:r>
      <w:r>
        <w:t xml:space="preserve">Fostering</w:t>
      </w:r>
      <w:r>
        <w:t xml:space="preserve"> </w:t>
      </w:r>
      <w:r>
        <w:t xml:space="preserve">Resilience</w:t>
      </w:r>
    </w:p>
    <w:bookmarkStart w:id="20" w:name="X5d1ae4b57b30f38043833962d3465dd965c669d"/>
    <w:p>
      <w:pPr>
        <w:pStyle w:val="Heading1"/>
      </w:pPr>
      <w:r>
        <w:t xml:space="preserve">The Role of the School Counselor in Venezuela Caracas:</w:t>
      </w:r>
      <w:r>
        <w:br/>
      </w:r>
      <w:r>
        <w:t xml:space="preserve">Navigating Crisis and Fostering Resilience</w:t>
      </w:r>
    </w:p>
    <w:p>
      <w:pPr>
        <w:pStyle w:val="FirstParagraph"/>
      </w:pPr>
      <w:r>
        <w:t xml:space="preserve">Presented at the International Conference on Educational Psychology and Social Development</w:t>
      </w:r>
    </w:p>
    <w:bookmarkEnd w:id="20"/>
    <w:bookmarkStart w:id="21" w:name="abstract"/>
    <w:p>
      <w:pPr>
        <w:pStyle w:val="Heading2"/>
      </w:pPr>
      <w:r>
        <w:t xml:space="preserve">Abstract</w:t>
      </w:r>
    </w:p>
    <w:p>
      <w:pPr>
        <w:pStyle w:val="FirstParagraph"/>
      </w:pPr>
      <w:r>
        <w:t xml:space="preserve">This conference paper explores the critical and evolving role of the School Counselor within the complex socio-economic context of Venezuela Caracas. As one of the most significant metropolitan hubs in Latin America, Caracas faces unique challenges including economic instability, migration crises, and social fragmentation. This document examines how School Counselors are adapting traditional frameworks to address student trauma, family disintegration, and academic disengagement. By analyzing case studies from public and private institutions in Venezuela Caracas, this paper argues for the integration of culturally responsive counseling models that prioritize resilience-building over purely remedial approaches.</w:t>
      </w:r>
    </w:p>
    <w:bookmarkEnd w:id="21"/>
    <w:bookmarkStart w:id="22" w:name="introduction"/>
    <w:p>
      <w:pPr>
        <w:pStyle w:val="Heading2"/>
      </w:pPr>
      <w:r>
        <w:t xml:space="preserve">Introduction</w:t>
      </w:r>
    </w:p>
    <w:p>
      <w:pPr>
        <w:pStyle w:val="FirstParagraph"/>
      </w:pPr>
      <w:r>
        <w:t xml:space="preserve">The landscape of education in modern times has shifted dramatically from a purely academic focus to a holistic model that includes emotional, social, and psychological well-being. Nowhere is this shift more urgent than in Venezuela Caracas. The capital city serves as the heart of Venezuelan political and economic life, yet it has recently become synonymous with instability. For students attending schools in this environment, the classroom is not an island; it is deeply connected to the surrounding realities of scarcity, uncertainty, and social change.</w:t>
      </w:r>
    </w:p>
    <w:p>
      <w:pPr>
        <w:pStyle w:val="BodyText"/>
      </w:pPr>
      <w:r>
        <w:t xml:space="preserve">The School Counselor emerges not merely as a career advisor or disciplinary officer but as a vital stabilizing force. In Venezuela Caracas, where traditional support systems such as extended family networks have been strained by mass migration and economic hardship, the School Counselor often becomes the primary point of contact for students dealing with trauma. This paper aims to define the expanded scope of practice required for effective counseling in this specific geographic and cultural context.</w:t>
      </w:r>
    </w:p>
    <w:bookmarkEnd w:id="22"/>
    <w:bookmarkStart w:id="24" w:name="contextual-analysis"/>
    <w:bookmarkStart w:id="23" w:name="the-context-of-venezuela-caracas"/>
    <w:p>
      <w:pPr>
        <w:pStyle w:val="Heading2"/>
      </w:pPr>
      <w:r>
        <w:t xml:space="preserve">The Context of Venezuela Caracas</w:t>
      </w:r>
    </w:p>
    <w:p>
      <w:pPr>
        <w:pStyle w:val="FirstParagraph"/>
      </w:pPr>
      <w:r>
        <w:t xml:space="preserve">To understand the necessity of specialized School Counselor interventions, one must first analyze the specific environment of Venezuela Caracas. The city has experienced a profound demographic shift. Millions of Venezuelans have emigrated, leaving behind families that are often fragmented. In many classrooms across the capital, teachers and counselors find students attending school without one or both parents present, or caring for younger siblings while their parents work multiple jobs to survive.</w:t>
      </w:r>
    </w:p>
    <w:p>
      <w:pPr>
        <w:pStyle w:val="BodyText"/>
      </w:pPr>
      <w:r>
        <w:t xml:space="preserve">Furthermore, the economic crisis has impacted school infrastructure and resources significantly. Public schools in Venezuela Caracas often operate with limited supplies, creating an environment of stress that affects student concentration and behavior. The School Counselor must therefore function as a resource manager and advocate, bridging the gap between institutional limitations and student needs. Additionally, the prevalence of community violence in certain areas of Caracas introduces a layer of safety anxiety that is pervasive among students. This external threat intrudes into the educational space, making trauma-informed care an absolute necessity rather than an optional add-on.</w:t>
      </w:r>
    </w:p>
    <w:bookmarkEnd w:id="23"/>
    <w:bookmarkEnd w:id="24"/>
    <w:bookmarkStart w:id="29" w:name="challenges-and-adaptations"/>
    <w:bookmarkStart w:id="28" w:name="X9fe153bddc0dd29adc3a85e8fb6793ff4a52392"/>
    <w:p>
      <w:pPr>
        <w:pStyle w:val="Heading2"/>
      </w:pPr>
      <w:r>
        <w:t xml:space="preserve">Evolving Challenges for the School Counselor</w:t>
      </w:r>
    </w:p>
    <w:p>
      <w:pPr>
        <w:pStyle w:val="FirstParagraph"/>
      </w:pPr>
      <w:r>
        <w:t xml:space="preserve">The traditional model of counseling, often rooted in Western individualistic frameworks, does not fully address the collective trauma experienced by students in Venezuela Caracas. The modern School Counselor in this region must adopt a communal approach.</w:t>
      </w:r>
    </w:p>
    <w:bookmarkStart w:id="25" w:name="mental-health-and-trauma"/>
    <w:p>
      <w:pPr>
        <w:pStyle w:val="Heading3"/>
      </w:pPr>
      <w:r>
        <w:t xml:space="preserve">Mental Health and Trauma</w:t>
      </w:r>
    </w:p>
    <w:p>
      <w:pPr>
        <w:pStyle w:val="FirstParagraph"/>
      </w:pPr>
      <w:r>
        <w:t xml:space="preserve">Anxiety and depression rates among adolescents in urban centers like Caracas have risen sharply. The uncertainty of daily life creates a state of hyper-vigilance in students. School Counselors are tasked with providing immediate psychological first aid while also connecting families to community resources, which are often scarce. This requires the counselor to maintain extensive networks within local NGOs and health clinics.</w:t>
      </w:r>
    </w:p>
    <w:bookmarkEnd w:id="25"/>
    <w:bookmarkStart w:id="26" w:name="migration-and-identity"/>
    <w:p>
      <w:pPr>
        <w:pStyle w:val="Heading3"/>
      </w:pPr>
      <w:r>
        <w:t xml:space="preserve">Migration and Identity</w:t>
      </w:r>
    </w:p>
    <w:p>
      <w:pPr>
        <w:pStyle w:val="FirstParagraph"/>
      </w:pPr>
      <w:r>
        <w:t xml:space="preserve">A significant portion of the student population in Venezuela Caracas consists of returnees or students who have lived abroad temporarily. These students face identity crises, language barriers (if they spent time in countries with different educational systems), and social reintegration struggles. The School Counselor plays a pivotal role in helping these students navigate their dual identities, fostering a sense of belonging within the school community.</w:t>
      </w:r>
    </w:p>
    <w:bookmarkEnd w:id="26"/>
    <w:bookmarkStart w:id="27" w:name="economic-hardship-and-stigma"/>
    <w:p>
      <w:pPr>
        <w:pStyle w:val="Heading3"/>
      </w:pPr>
      <w:r>
        <w:t xml:space="preserve">Economic Hardship and Stigma</w:t>
      </w:r>
    </w:p>
    <w:p>
      <w:pPr>
        <w:pStyle w:val="FirstParagraph"/>
      </w:pPr>
      <w:r>
        <w:t xml:space="preserve">Poverty in Venezuela Caracas is not just about lack of funds; it carries social stigma. Students from lower-income backgrounds may feel ashamed to attend school if they are poorly dressed or hungry. The School Counselor must work discreetly to provide material support, such as food packages or school supplies, ensuring that dignity is preserved while addressing basic needs.</w:t>
      </w:r>
    </w:p>
    <w:bookmarkEnd w:id="27"/>
    <w:bookmarkEnd w:id="28"/>
    <w:bookmarkEnd w:id="29"/>
    <w:bookmarkStart w:id="31" w:name="methodology"/>
    <w:bookmarkStart w:id="30" w:name="methodological-approach-in-counseling"/>
    <w:p>
      <w:pPr>
        <w:pStyle w:val="Heading2"/>
      </w:pPr>
      <w:r>
        <w:t xml:space="preserve">Methodological Approach in Counseling</w:t>
      </w:r>
    </w:p>
    <w:p>
      <w:pPr>
        <w:pStyle w:val="FirstParagraph"/>
      </w:pPr>
      <w:r>
        <w:t xml:space="preserve">In response to these challenges, a new pedagogical and counseling methodology is being tested in schools across Venezuela Caracas. This approach emphasizes three core pillars:</w:t>
      </w:r>
    </w:p>
    <w:p>
      <w:pPr>
        <w:numPr>
          <w:ilvl w:val="0"/>
          <w:numId w:val="1001"/>
        </w:numPr>
        <w:pStyle w:val="Compact"/>
      </w:pPr>
      <w:r>
        <w:rPr>
          <w:bCs/>
          <w:b/>
        </w:rPr>
        <w:t xml:space="preserve">Cultural Responsiveness:</w:t>
      </w:r>
      <w:r>
        <w:t xml:space="preserve"> </w:t>
      </w:r>
      <w:r>
        <w:t xml:space="preserve">Counseling techniques are adapted to reflect the Venezuelan context, using local metaphors, humor, and community values. The counselor acts as a cultural broker.</w:t>
      </w:r>
    </w:p>
    <w:p>
      <w:pPr>
        <w:numPr>
          <w:ilvl w:val="0"/>
          <w:numId w:val="1001"/>
        </w:numPr>
        <w:pStyle w:val="Compact"/>
      </w:pPr>
      <w:r>
        <w:rPr>
          <w:bCs/>
          <w:b/>
        </w:rPr>
        <w:t xml:space="preserve">Crisis Intervention Teams:</w:t>
      </w:r>
      <w:r>
        <w:t xml:space="preserve"> </w:t>
      </w:r>
      <w:r>
        <w:t xml:space="preserve">Schools are establishing multidisciplinary teams that include teachers, parents, and external health professionals. The School Counselor leads these teams to ensure a coordinated response to student crises.</w:t>
      </w:r>
    </w:p>
    <w:p>
      <w:pPr>
        <w:numPr>
          <w:ilvl w:val="0"/>
          <w:numId w:val="1001"/>
        </w:numPr>
        <w:pStyle w:val="Compact"/>
      </w:pPr>
      <w:r>
        <w:rPr>
          <w:bCs/>
          <w:b/>
        </w:rPr>
        <w:t xml:space="preserve">Promotion of Resilience:</w:t>
      </w:r>
      <w:r>
        <w:t xml:space="preserve"> </w:t>
      </w:r>
      <w:r>
        <w:t xml:space="preserve">Rather than focusing solely on pathology, programs now focus on strengthening protective factors. This includes fostering peer support groups, promoting civic engagement among students, and highlighting success stories within the community.</w:t>
      </w:r>
    </w:p>
    <w:bookmarkEnd w:id="30"/>
    <w:bookmarkEnd w:id="31"/>
    <w:bookmarkStart w:id="33" w:name="discussion"/>
    <w:bookmarkStart w:id="32" w:name="diskussion"/>
    <w:p>
      <w:pPr>
        <w:pStyle w:val="Heading2"/>
      </w:pPr>
      <w:r>
        <w:t xml:space="preserve">Diskussion</w:t>
      </w:r>
    </w:p>
    <w:p>
      <w:pPr>
        <w:pStyle w:val="FirstParagraph"/>
      </w:pPr>
      <w:r>
        <w:t xml:space="preserve">The effectiveness of the School Counselor in Venezuela Caracas depends heavily on institutional support. Unfortunately, many schools face budget cuts that limit counseling hours and training opportunities. There is a urgent need for policy changes that recognize the School Counselor as essential staff, comparable to teachers, rather than ancillary personnel.</w:t>
      </w:r>
    </w:p>
    <w:p>
      <w:pPr>
        <w:pStyle w:val="BodyText"/>
      </w:pPr>
      <w:r>
        <w:t xml:space="preserve">Moreover, professional development for counselors in this region must be continuous. Workshops focused on trauma-informed care, crisis management, and family systems theory are critical. The isolation experienced by many counselors in remote areas of Caracas necessitates the creation of regional support networks where professionals can share best practices and seek supervision.</w:t>
      </w:r>
    </w:p>
    <w:bookmarkEnd w:id="32"/>
    <w:bookmarkEnd w:id="33"/>
    <w:bookmarkStart w:id="34" w:name="conclusion"/>
    <w:p>
      <w:pPr>
        <w:pStyle w:val="Heading2"/>
      </w:pPr>
      <w:r>
        <w:t xml:space="preserve">Conclusion</w:t>
      </w:r>
    </w:p>
    <w:p>
      <w:pPr>
        <w:pStyle w:val="FirstParagraph"/>
      </w:pPr>
      <w:r>
        <w:t xml:space="preserve">In conclusion, the School Counselor in Venezuela Caracas occupies a unique and demanding position. They are not just educators of emotional intelligence but also frontline responders to a societal crisis. By adapting their methods to the realities of economic hardship, migration, and trauma, these professionals contribute significantly to the stability of the educational system.</w:t>
      </w:r>
    </w:p>
    <w:p>
      <w:pPr>
        <w:pStyle w:val="BodyText"/>
      </w:pPr>
      <w:r>
        <w:t xml:space="preserve">Future research should focus on longitudinal studies tracking the academic and social outcomes of students who receive consistent counseling support in Caracas. Investing in the School Counselor is not merely a charitable act; it is a strategic investment in the future leadership and stability of Venezuela. As long as these dedicated professionals remain supported, they will continue to be beacons of hope for students navigating one of the most challenging periods in recent history.</w:t>
      </w:r>
    </w:p>
    <w:bookmarkEnd w:id="34"/>
    <w:bookmarkStart w:id="35" w:name="references"/>
    <w:p>
      <w:pPr>
        <w:pStyle w:val="Heading2"/>
      </w:pPr>
      <w:r>
        <w:t xml:space="preserve">References</w:t>
      </w:r>
    </w:p>
    <w:p>
      <w:pPr>
        <w:numPr>
          <w:ilvl w:val="0"/>
          <w:numId w:val="1002"/>
        </w:numPr>
        <w:pStyle w:val="Compact"/>
      </w:pPr>
      <w:r>
        <w:t xml:space="preserve">Gonzalez, M. (2021). *Educational Resilience in Times of Crisis: A Venezuelan Perspective*. Journal of Latin American Education.</w:t>
      </w:r>
    </w:p>
    <w:p>
      <w:pPr>
        <w:numPr>
          <w:ilvl w:val="0"/>
          <w:numId w:val="1002"/>
        </w:numPr>
        <w:pStyle w:val="Compact"/>
      </w:pPr>
      <w:r>
        <w:t xml:space="preserve">Perez, R., &amp; Lopez, J. (2023). *The Impact of Migration on School Counseling Needs in Caracas*. International Review of Counseling Psychology.</w:t>
      </w:r>
    </w:p>
    <w:p>
      <w:pPr>
        <w:numPr>
          <w:ilvl w:val="0"/>
          <w:numId w:val="1002"/>
        </w:numPr>
        <w:pStyle w:val="Compact"/>
      </w:pPr>
      <w:r>
        <w:t xml:space="preserve">Vargas, E. (2020). *Social Services and the Role of the School Counselor in Urban Latin America*. Caracas University Press.</w:t>
      </w:r>
    </w:p>
    <w:bookmarkEnd w:id="35"/>
    <w:p>
      <w:pPr>
        <w:pStyle w:val="FirstParagraph"/>
      </w:pPr>
      <w:r>
        <w:t xml:space="preserve">© 2024 Conference on Educational Psychology.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Venezuela Caracas: Navigating Crisis and Fostering Resilience</dc:title>
  <dc:creator/>
  <dc:language>en</dc:language>
  <cp:keywords/>
  <dcterms:created xsi:type="dcterms:W3CDTF">2026-07-29T17:21:30Z</dcterms:created>
  <dcterms:modified xsi:type="dcterms:W3CDTF">2026-07-29T17:21:30Z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