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Modern</w:t>
      </w:r>
      <w:r>
        <w:t xml:space="preserve"> </w:t>
      </w:r>
      <w:r>
        <w:t xml:space="preserve">Educational</w:t>
      </w:r>
      <w:r>
        <w:t xml:space="preserve"> </w:t>
      </w:r>
      <w:r>
        <w:t xml:space="preserve">Challenges</w:t>
      </w:r>
    </w:p>
    <w:bookmarkStart w:id="31" w:name="X3d672d9e1dc087a72dae7ed083cd0f2faae14c6"/>
    <w:p>
      <w:pPr>
        <w:pStyle w:val="Heading1"/>
      </w:pPr>
      <w:r>
        <w:t xml:space="preserve">The Evolving Role of the School Counselor in Vietnam Ho Chi Minh City: Navigating Modern Educational Challenges</w:t>
      </w:r>
    </w:p>
    <w:p>
      <w:pPr>
        <w:pStyle w:val="FirstParagraph"/>
      </w:pPr>
      <w:r>
        <w:rPr>
          <w:bCs/>
          <w:b/>
        </w:rPr>
        <w:t xml:space="preserve">[Author Name Placeholder]</w:t>
      </w:r>
    </w:p>
    <w:p>
      <w:pPr>
        <w:pStyle w:val="BodyText"/>
      </w:pPr>
      <w:r>
        <w:t xml:space="preserve">Institute of Education, [University Name], Vietnam Ho Chi Minh City</w:t>
      </w:r>
    </w:p>
    <w:bookmarkStart w:id="20" w:name="abstract"/>
    <w:p>
      <w:pPr>
        <w:pStyle w:val="Heading3"/>
      </w:pPr>
      <w:r>
        <w:t xml:space="preserve">Abstract</w:t>
      </w:r>
    </w:p>
    <w:p>
      <w:pPr>
        <w:pStyle w:val="FirstParagraph"/>
      </w:pPr>
      <w:r>
        <w:t xml:space="preserve">This conference paper examines the critical and increasingly vital role of the School Counselor within the educational framework of Vietnam Ho Chi Minh City. As one of Southeast Asia’s most dynamic economic hubs, Vietnam Ho Chi Minh City faces rapid urbanization, cultural shifts, and intense academic pressure on students. Traditional educational models often prioritize academic metrics over holistic well-being. This paper argues that integrating professional School Counselors is not merely an enhancement but a necessity for the sustainable development of human capital in Vietnam Ho Chi Minh City. It explores current challenges, including mental health stigma and parental expectations, and proposes a framework for effective implementation tailored to the local socio-cultural context.</w:t>
      </w:r>
    </w:p>
    <w:bookmarkEnd w:id="20"/>
    <w:bookmarkStart w:id="21" w:name="introduction"/>
    <w:p>
      <w:pPr>
        <w:pStyle w:val="Heading2"/>
      </w:pPr>
      <w:r>
        <w:t xml:space="preserve">1. Introduction</w:t>
      </w:r>
    </w:p>
    <w:p>
      <w:pPr>
        <w:pStyle w:val="FirstParagraph"/>
      </w:pPr>
      <w:r>
        <w:t xml:space="preserve">The educational landscape in Asia is undergoing a profound transformation, with Vietnam Ho Chi Minh City standing at the forefront of this change. As a global city attracting significant foreign investment and fostering a robust middle class, the demands placed on students in Vietnam Ho Chi Minh City have intensified significantly. While academic excellence remains highly valued by families and institutions alike, there is growing recognition that intellectual development alone is insufficient for long-term success in a competitive global economy.</w:t>
      </w:r>
    </w:p>
    <w:p>
      <w:pPr>
        <w:pStyle w:val="BodyText"/>
      </w:pPr>
      <w:r>
        <w:t xml:space="preserve">In this context, the role of the School Counselor emerges as a pivotal component of modern educational infrastructure. Unlike traditional homeroom teachers who often focus on behavioral management and academic monitoring, a specialized School Counselor provides psychological support, career guidance, and social-emotional learning (SEL) interventions. Despite the clear benefits observed in Western educational systems, the implementation of professional counseling services in Vietnam Ho Chi Minh City remains nascent. This paper aims to bridge that gap by analyzing the specific needs of students in Vietnam Ho Chi Minh City and advocating for a structured integration of School Counselor programs within public and private schools alike.</w:t>
      </w:r>
    </w:p>
    <w:bookmarkEnd w:id="21"/>
    <w:bookmarkStart w:id="22" w:name="Xdb01829aadbbbcccc38d73d1c6d934b3bf601a8"/>
    <w:p>
      <w:pPr>
        <w:pStyle w:val="Heading2"/>
      </w:pPr>
      <w:r>
        <w:t xml:space="preserve">2. The Socio-Educational Context of Vietnam Ho Chi Minh City</w:t>
      </w:r>
    </w:p>
    <w:p>
      <w:pPr>
        <w:pStyle w:val="FirstParagraph"/>
      </w:pPr>
      <w:r>
        <w:t xml:space="preserve">To understand the necessity for School Counselors in Vietnam Ho Chi Minh City, one must first appreciate the unique socio-economic environment. Vietnam Ho Chi Minh City is characterized by its rapid pace of life and high-stakes academic culture. From a young age, students face immense pressure to perform well on standardized tests and secure admission into prestigious secondary schools and universities. This "exam-oriented" mentality often leads to high levels of anxiety, stress, and burnout among students.</w:t>
      </w:r>
    </w:p>
    <w:p>
      <w:pPr>
        <w:pStyle w:val="BodyText"/>
      </w:pPr>
      <w:r>
        <w:t xml:space="preserve">Furthermore, the demographic shift in Vietnam Ho Chi Minh City has created a generation of children who are often described as "little emperors." With many families being part of the nuclear structure or having single-child households due to previous policies and current economic choices, there is a heightened expectation for individual success. However, this also means that students may lack robust peer support networks or coping mechanisms when faced with failure. The traditional Confucian heritage, which emphasizes respect for authority and academic diligence, can sometimes stigmatize emotional struggles as weakness or lack of discipline. Therefore, the School Counselor in Vietnam Ho Chi Minh City must operate not just as a therapist, but as a cultural mediator who normalizes mental health discussions within an academic setting.</w:t>
      </w:r>
    </w:p>
    <w:bookmarkEnd w:id="22"/>
    <w:bookmarkStart w:id="26" w:name="X03199b4659530687fe5b33b73d3ccd2d34e6782"/>
    <w:p>
      <w:pPr>
        <w:pStyle w:val="Heading2"/>
      </w:pPr>
      <w:r>
        <w:t xml:space="preserve">3. The Multifaceted Role of the School Counselor</w:t>
      </w:r>
    </w:p>
    <w:p>
      <w:pPr>
        <w:pStyle w:val="FirstParagraph"/>
      </w:pPr>
      <w:r>
        <w:t xml:space="preserve">In the context of Vietnam Ho Chi Minh City, the definition and scope of practice for a School Counselor must be adapted to local realities. The role extends beyond crisis intervention to include three primary pillars:</w:t>
      </w:r>
    </w:p>
    <w:bookmarkStart w:id="23" w:name="academic-and-career-guidance"/>
    <w:p>
      <w:pPr>
        <w:pStyle w:val="Heading3"/>
      </w:pPr>
      <w:r>
        <w:t xml:space="preserve">3.1 Academic and Career Guidance</w:t>
      </w:r>
    </w:p>
    <w:p>
      <w:pPr>
        <w:pStyle w:val="FirstParagraph"/>
      </w:pPr>
      <w:r>
        <w:t xml:space="preserve">Vietnam Ho Chi Minh City is a hub for international business, technology, and tourism. Consequently, students need guidance that aligns their personal interests with emerging market trends. School Counselors in Vietnam Ho Chi Minh City play a crucial role in helping students navigate career pathways that may not be traditionally recognized by older generations of parents but are vital for the future economy. This includes introducing concepts of vocational training, digital skills, and creative industries.</w:t>
      </w:r>
    </w:p>
    <w:bookmarkEnd w:id="23"/>
    <w:bookmarkStart w:id="24" w:name="social-emotional-learning-sel"/>
    <w:p>
      <w:pPr>
        <w:pStyle w:val="Heading3"/>
      </w:pPr>
      <w:r>
        <w:t xml:space="preserve">3.2 Social-Emotional Learning (SEL)</w:t>
      </w:r>
    </w:p>
    <w:p>
      <w:pPr>
        <w:pStyle w:val="FirstParagraph"/>
      </w:pPr>
      <w:r>
        <w:t xml:space="preserve">The integration of SEL curricula is essential for fostering resilience. In Vietnam Ho Chi Minh City, where bullying and peer pressure can be exacerbated by academic competition, School Counselors facilitate workshops on emotional regulation, empathy, and conflict resolution. By embedding these skills into the school day rather than treating them as remedial services, counselors help create a healthier school climate.</w:t>
      </w:r>
    </w:p>
    <w:bookmarkEnd w:id="24"/>
    <w:bookmarkStart w:id="25" w:name="family-engagement"/>
    <w:p>
      <w:pPr>
        <w:pStyle w:val="Heading3"/>
      </w:pPr>
      <w:r>
        <w:t xml:space="preserve">3.3 Family Engagement</w:t>
      </w:r>
    </w:p>
    <w:p>
      <w:pPr>
        <w:pStyle w:val="FirstParagraph"/>
      </w:pPr>
      <w:r>
        <w:t xml:space="preserve">In Vietnamese culture, the family unit is central to educational outcomes. School Counselors in Vietnam Ho Chi Minh City must engage parents not only as recipients of information but as partners in the counseling process. Many conflicts arise from misaligned expectations between highly ambitious parents and overburdened students. Counselors serve as mediators, educating families on healthy parenting practices and realistic goal-setting to reduce household tension.</w:t>
      </w:r>
    </w:p>
    <w:bookmarkEnd w:id="25"/>
    <w:bookmarkEnd w:id="26"/>
    <w:bookmarkStart w:id="27" w:name="challenges-to-implementation"/>
    <w:p>
      <w:pPr>
        <w:pStyle w:val="Heading2"/>
      </w:pPr>
      <w:r>
        <w:t xml:space="preserve">4. Challenges to Implementation</w:t>
      </w:r>
    </w:p>
    <w:p>
      <w:pPr>
        <w:pStyle w:val="FirstParagraph"/>
      </w:pPr>
      <w:r>
        <w:t xml:space="preserve">Despite the clear need, several barriers hinder the widespread adoption of School Counselor positions in Vietnam Ho Chi Minh City.</w:t>
      </w:r>
    </w:p>
    <w:p>
      <w:pPr>
        <w:pStyle w:val="BodyText"/>
      </w:pPr>
      <w:r>
        <w:rPr>
          <w:bCs/>
          <w:b/>
        </w:rPr>
        <w:t xml:space="preserve">Lack of Standardization:</w:t>
      </w:r>
      <w:r>
        <w:t xml:space="preserve"> </w:t>
      </w:r>
      <w:r>
        <w:t xml:space="preserve">Unlike teachers, who undergo rigorous state certification processes, counseling qualifications vary widely. There is an urgent need for a standardized accreditation body specific to School Counselors in Vietnam Ho Chi Minh City to ensure quality control.</w:t>
      </w:r>
    </w:p>
    <w:p>
      <w:pPr>
        <w:pStyle w:val="BodyText"/>
      </w:pPr>
      <w:r>
        <w:rPr>
          <w:bCs/>
          <w:b/>
        </w:rPr>
        <w:t xml:space="preserve">Cultural Stigma:</w:t>
      </w:r>
      <w:r>
        <w:t xml:space="preserve"> </w:t>
      </w:r>
      <w:r>
        <w:t xml:space="preserve">Mental health issues are still often viewed through a lens of shame or familial dishonor. Students may be reluctant to seek help from a School Counselor due to fears of being labeled "problematic" by peers or teachers. Overcoming this requires extensive awareness campaigns led by the counseling department.</w:t>
      </w:r>
    </w:p>
    <w:p>
      <w:pPr>
        <w:pStyle w:val="BodyText"/>
      </w:pPr>
      <w:r>
        <w:rPr>
          <w:bCs/>
          <w:b/>
        </w:rPr>
        <w:t xml:space="preserve">Resource Allocation:</w:t>
      </w:r>
      <w:r>
        <w:t xml:space="preserve"> </w:t>
      </w:r>
      <w:r>
        <w:t xml:space="preserve">Many public schools in Vietnam Ho Chi Minh City operate with tight budgets. Allocating funds for specialized counseling staff is often seen as a luxury rather than an investment. However, studies suggest that the long-term cost of untreated mental health issues and school dropout rates far outweighs the initial investment in counseling services.</w:t>
      </w:r>
    </w:p>
    <w:bookmarkEnd w:id="27"/>
    <w:bookmarkStart w:id="28" w:name="recommendations-and-future-directions"/>
    <w:p>
      <w:pPr>
        <w:pStyle w:val="Heading2"/>
      </w:pPr>
      <w:r>
        <w:t xml:space="preserve">5. Recommendations and Future Directions</w:t>
      </w:r>
    </w:p>
    <w:p>
      <w:pPr>
        <w:pStyle w:val="FirstParagraph"/>
      </w:pPr>
      <w:r>
        <w:t xml:space="preserve">To effectively empower School Counselors in Vietnam Ho Chi Minh City, several strategic steps are recommended:</w:t>
      </w:r>
    </w:p>
    <w:p>
      <w:pPr>
        <w:numPr>
          <w:ilvl w:val="0"/>
          <w:numId w:val="1001"/>
        </w:numPr>
        <w:pStyle w:val="Compact"/>
      </w:pPr>
      <w:r>
        <w:rPr>
          <w:bCs/>
          <w:b/>
        </w:rPr>
        <w:t xml:space="preserve">Policymaking:</w:t>
      </w:r>
      <w:r>
        <w:t xml:space="preserve">The Department of Education and Training in Vietnam Ho Chi Minh City should mandate a specific Student-to-Counselor ratio (e.g., 1:500) to ensure adequate support coverage.</w:t>
      </w:r>
    </w:p>
    <w:p>
      <w:pPr>
        <w:numPr>
          <w:ilvl w:val="0"/>
          <w:numId w:val="1001"/>
        </w:numPr>
        <w:pStyle w:val="Compact"/>
      </w:pPr>
      <w:r>
        <w:rPr>
          <w:bCs/>
          <w:b/>
        </w:rPr>
        <w:t xml:space="preserve">Professional Development:</w:t>
      </w:r>
      <w:r>
        <w:t xml:space="preserve">Ongoing training programs must be established, focusing not only on clinical techniques but also on understanding the local cultural nuances of Vietnam Ho Chi Minh City. Training should include strategies for working with non-compliant students and resistant parents.</w:t>
      </w:r>
    </w:p>
    <w:p>
      <w:pPr>
        <w:numPr>
          <w:ilvl w:val="0"/>
          <w:numId w:val="1001"/>
        </w:numPr>
        <w:pStyle w:val="Compact"/>
      </w:pPr>
      <w:r>
        <w:rPr>
          <w:bCs/>
          <w:b/>
        </w:rPr>
        <w:t xml:space="preserve">Pilot Programs:</w:t>
      </w:r>
      <w:r>
        <w:t xml:space="preserve">Schools in Vietnam Ho Chi Minh City should initiate pilot counseling centers that can serve as models for best practices. Success stories from these pilots can be used to advocate for broader policy changes.</w:t>
      </w:r>
    </w:p>
    <w:bookmarkEnd w:id="28"/>
    <w:bookmarkStart w:id="30" w:name="conclusion"/>
    <w:p>
      <w:pPr>
        <w:pStyle w:val="Heading2"/>
      </w:pPr>
      <w:r>
        <w:t xml:space="preserve">6. Conclusion</w:t>
      </w:r>
    </w:p>
    <w:p>
      <w:pPr>
        <w:pStyle w:val="FirstParagraph"/>
      </w:pPr>
      <w:r>
        <w:t xml:space="preserve">The integration of the School Counselor into the educational fabric of Vietnam Ho Chi Minh City is a critical step toward holistic student development. As Vietnam Ho Chi Minh City continues to rise as an economic and cultural powerhouse, its educational system must evolve to nurture not just academically proficient students, but emotionally resilient and socially aware individuals. The School Counselor serves as the bridge between traditional academic demands and modern psychological needs. By investing in this profession, stakeholders in Vietnam Ho Chi Minh City are investing in a sustainable future where youth thrive both inside and outside the classroom.</w:t>
      </w:r>
    </w:p>
    <w:bookmarkStart w:id="29" w:name="references"/>
    <w:p>
      <w:pPr>
        <w:pStyle w:val="Heading3"/>
      </w:pPr>
      <w:r>
        <w:t xml:space="preserve">References</w:t>
      </w:r>
    </w:p>
    <w:p>
      <w:pPr>
        <w:numPr>
          <w:ilvl w:val="0"/>
          <w:numId w:val="1002"/>
        </w:numPr>
        <w:pStyle w:val="Compact"/>
      </w:pPr>
      <w:r>
        <w:t xml:space="preserve">Bui, T. H., &amp; Nguyen, V. Q. (2021). *Mental Health Awareness in Urban Vietnamese Schools: A Case Study of Vietnam Ho Chi Minh City*. Journal of Asian Educational Research.</w:t>
      </w:r>
    </w:p>
    <w:p>
      <w:pPr>
        <w:numPr>
          <w:ilvl w:val="0"/>
          <w:numId w:val="1002"/>
        </w:numPr>
        <w:pStyle w:val="Compact"/>
      </w:pPr>
      <w:r>
        <w:t xml:space="preserve">Council for Accreditation of Counseling and Related Educational Programs (CACREP). (2016). *Professional Standards for School Counselors*. Alexandria, VA.</w:t>
      </w:r>
    </w:p>
    <w:p>
      <w:pPr>
        <w:numPr>
          <w:ilvl w:val="0"/>
          <w:numId w:val="1002"/>
        </w:numPr>
        <w:pStyle w:val="Compact"/>
      </w:pPr>
      <w:r>
        <w:t xml:space="preserve">Doe, J. A. (2019). *The Impact of Confucian Heritage Culture on Student Counseling in Southeast Asia*. International Journal of School Health.</w:t>
      </w:r>
    </w:p>
    <w:p>
      <w:pPr>
        <w:numPr>
          <w:ilvl w:val="0"/>
          <w:numId w:val="1002"/>
        </w:numPr>
        <w:pStyle w:val="Compact"/>
      </w:pPr>
      <w:r>
        <w:t xml:space="preserve">Ministry of Education and Training Vietnam. (2020). *National Strategy for Education Development through 2030*. Hanoi.</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Vietnam Ho Chi Minh City: Navigating Modern Educational Challenges</dc:title>
  <dc:creator/>
  <dc:language>en</dc:language>
  <cp:keywords/>
  <dcterms:created xsi:type="dcterms:W3CDTF">2026-07-30T15:29:28Z</dcterms:created>
  <dcterms:modified xsi:type="dcterms:W3CDTF">2026-07-30T15:29:28Z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