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0" w:name="X6bbb7d185e2135a72ab16c00f2e1b5b8f16971f"/>
    <w:p>
      <w:pPr>
        <w:pStyle w:val="Heading1"/>
      </w:pPr>
      <w:r>
        <w:t xml:space="preserve">Bridging the Gap: The Critical Role of the Social Worker in Addressing Socioeconomic Inequality in Chile Santiago</w:t>
      </w:r>
    </w:p>
    <w:p>
      <w:pPr>
        <w:pStyle w:val="FirstParagraph"/>
      </w:pPr>
      <w:r>
        <w:t xml:space="preserve">Prepared for the International Conference on Urban Social Development</w:t>
      </w:r>
      <w:r>
        <w:br/>
      </w:r>
      <w:r>
        <w:t xml:space="preserve">Santiago, Chile</w:t>
      </w:r>
    </w:p>
    <w:bookmarkStart w:id="20" w:name="abstract"/>
    <w:p>
      <w:pPr>
        <w:pStyle w:val="BodyText"/>
      </w:pPr>
      <w:r>
        <w:rPr>
          <w:bCs/>
          <w:b/>
        </w:rPr>
        <w:t xml:space="preserve">Abstract:</w:t>
      </w:r>
      <w:r>
        <w:br/>
      </w:r>
      <w:r>
        <w:t xml:space="preserve">This conference paper examines the multifaceted role of the social worker within Santiago de Chile, a metropolis characterized by stark socioeconomic contrasts. As one of the most unequal cities in Latin America, Santiago presents unique challenges for professionals tasked with promoting social justice and human well-being. This document explores how local</w:t>
      </w:r>
      <w:r>
        <w:t xml:space="preserve"> </w:t>
      </w:r>
      <w:r>
        <w:rPr>
          <w:bCs/>
          <w:b/>
        </w:rPr>
        <w:t xml:space="preserve">Social Workers</w:t>
      </w:r>
      <w:r>
        <w:t xml:space="preserve"> </w:t>
      </w:r>
      <w:r>
        <w:t xml:space="preserve">navigate structural barriers within public health, education, and community development sectors to improve the lives of marginalized populations in</w:t>
      </w:r>
      <w:r>
        <w:t xml:space="preserve"> </w:t>
      </w:r>
      <w:r>
        <w:rPr>
          <w:bCs/>
          <w:b/>
        </w:rPr>
        <w:t xml:space="preserve">Chile Santiago</w:t>
      </w:r>
      <w:r>
        <w:t xml:space="preserve">. By analyzing current practices and historical context, this paper argues that the modern social worker is not merely a service provider but a pivotal agent of structural change in one of South America’s most complex urban environments.</w:t>
      </w:r>
    </w:p>
    <w:bookmarkEnd w:id="20"/>
    <w:p>
      <w:pPr>
        <w:pStyle w:val="BodyText"/>
      </w:pPr>
      <w:r>
        <w:br/>
      </w:r>
    </w:p>
    <w:p>
      <w:pPr>
        <w:pStyle w:val="BodyText"/>
      </w:pPr>
      <w:r>
        <w:rPr>
          <w:bCs/>
          <w:b/>
        </w:rPr>
        <w:t xml:space="preserve">Keywords:</w:t>
      </w:r>
      <w:r>
        <w:t xml:space="preserve"> </w:t>
      </w:r>
      <w:r>
        <w:t xml:space="preserve">Social Work Practice, Urban Inequality, Chile Santiago Public Health Policy, Community Empowerment, Human Rights.</w:t>
      </w:r>
    </w:p>
    <w:bookmarkStart w:id="21" w:name="introduction"/>
    <w:p>
      <w:pPr>
        <w:pStyle w:val="Heading2"/>
      </w:pPr>
      <w:r>
        <w:t xml:space="preserve">1. Introduction</w:t>
      </w:r>
    </w:p>
    <w:p>
      <w:pPr>
        <w:pStyle w:val="FirstParagraph"/>
      </w:pPr>
      <w:r>
        <w:t xml:space="preserve">The landscape of urban social development in Latin America is rarely uniform; it is deeply fractured by history, policy decisions, and geographic segmentation. Nowhere is this fragmentation more visible than in the capital city of Chile, known globally as Santiago de Chile or simply</w:t>
      </w:r>
      <w:r>
        <w:t xml:space="preserve"> </w:t>
      </w:r>
      <w:r>
        <w:rPr>
          <w:bCs/>
          <w:b/>
        </w:rPr>
        <w:t xml:space="preserve">Chile Santiago</w:t>
      </w:r>
      <w:r>
        <w:t xml:space="preserve">. While the region has enjoyed significant economic stability over recent decades, this prosperity has not been evenly distributed. The spatial segregation between the affluent eastern communes and the historically marginalized western and southern sectors creates a dichotomy that defines social interactions and access to rights.</w:t>
      </w:r>
    </w:p>
    <w:p>
      <w:pPr>
        <w:pStyle w:val="BodyText"/>
      </w:pPr>
      <w:r>
        <w:t xml:space="preserve">In this context, the profession of social work assumes a heightened level of importance. The</w:t>
      </w:r>
      <w:r>
        <w:t xml:space="preserve"> </w:t>
      </w:r>
      <w:r>
        <w:rPr>
          <w:bCs/>
          <w:b/>
        </w:rPr>
        <w:t xml:space="preserve">Social Worker</w:t>
      </w:r>
      <w:r>
        <w:t xml:space="preserve"> </w:t>
      </w:r>
      <w:r>
        <w:t xml:space="preserve">operating in this environment must possess not only clinical skills but also profound political awareness, community organizing capabilities, and an understanding of systemic inequality. This paper aims to elucidate the specific responsibilities and impacts of social workers in</w:t>
      </w:r>
      <w:r>
        <w:t xml:space="preserve"> </w:t>
      </w:r>
      <w:r>
        <w:rPr>
          <w:bCs/>
          <w:b/>
        </w:rPr>
        <w:t xml:space="preserve">Chile Santiago</w:t>
      </w:r>
      <w:r>
        <w:t xml:space="preserve">, focusing on three key areas: public health integration, educational advocacy, and community resilience building.</w:t>
      </w:r>
    </w:p>
    <w:bookmarkEnd w:id="21"/>
    <w:bookmarkStart w:id="22" w:name="Xce0bacc919b280658d1916f97ddbbd73bb3409f"/>
    <w:p>
      <w:pPr>
        <w:pStyle w:val="Heading2"/>
      </w:pPr>
      <w:r>
        <w:t xml:space="preserve">2. The Context: Urban Segregation in Chile Santiago</w:t>
      </w:r>
    </w:p>
    <w:p>
      <w:pPr>
        <w:pStyle w:val="FirstParagraph"/>
      </w:pPr>
      <w:r>
        <w:t xml:space="preserve">To understand the work of a social worker, one must first understand the terrain.</w:t>
      </w:r>
      <w:r>
        <w:t xml:space="preserve"> </w:t>
      </w:r>
      <w:r>
        <w:rPr>
          <w:bCs/>
          <w:b/>
        </w:rPr>
        <w:t xml:space="preserve">Chile Santiago</w:t>
      </w:r>
      <w:r>
        <w:t xml:space="preserve"> </w:t>
      </w:r>
      <w:r>
        <w:t xml:space="preserve">is often cited in academic literature as one of the most segregated cities in the world. This segregation is not accidental; it is rooted in urban planning policies from previous decades that favored private vehicle infrastructure over public transit and concentrated low-income housing on the periphery, far from economic centers.</w:t>
      </w:r>
    </w:p>
    <w:p>
      <w:pPr>
        <w:pStyle w:val="BodyText"/>
      </w:pPr>
      <w:r>
        <w:t xml:space="preserve">This geographic displacement results in what sociologists refer to as "social desertification." Residents of these peripheral communes often face long commutes, limited access to green spaces, and fewer institutional resources. It is here that the</w:t>
      </w:r>
      <w:r>
        <w:t xml:space="preserve"> </w:t>
      </w:r>
      <w:r>
        <w:rPr>
          <w:bCs/>
          <w:b/>
        </w:rPr>
        <w:t xml:space="preserve">Social Worker</w:t>
      </w:r>
      <w:r>
        <w:t xml:space="preserve"> </w:t>
      </w:r>
      <w:r>
        <w:t xml:space="preserve">enters the narrative. Unlike in homogeneous societies where social services may be reactive, in</w:t>
      </w:r>
      <w:r>
        <w:t xml:space="preserve"> </w:t>
      </w:r>
      <w:r>
        <w:rPr>
          <w:bCs/>
          <w:b/>
        </w:rPr>
        <w:t xml:space="preserve">Chile Santiago</w:t>
      </w:r>
      <w:r>
        <w:t xml:space="preserve">, social work is proactive and structural. The professional acts as a bridge between isolated communities and state institutions that are often distant or inaccessible geographically.</w:t>
      </w:r>
    </w:p>
    <w:bookmarkEnd w:id="22"/>
    <w:bookmarkStart w:id="25" w:name="Xb8f3586dcd2efc669c23bb21fe11e23951dfc8f"/>
    <w:p>
      <w:pPr>
        <w:pStyle w:val="Heading2"/>
      </w:pPr>
      <w:r>
        <w:t xml:space="preserve">3. The Multidimensional Role of the Social Worker</w:t>
      </w:r>
    </w:p>
    <w:p>
      <w:pPr>
        <w:pStyle w:val="FirstParagraph"/>
      </w:pPr>
      <w:r>
        <w:t xml:space="preserve">The definition of the</w:t>
      </w:r>
      <w:r>
        <w:t xml:space="preserve"> </w:t>
      </w:r>
      <w:r>
        <w:rPr>
          <w:bCs/>
          <w:b/>
        </w:rPr>
        <w:t xml:space="preserve">Social Worker</w:t>
      </w:r>
      <w:r>
        <w:br/>
      </w:r>
      <w:r>
        <w:t xml:space="preserve">has evolved significantly in recent years. In traditional frameworks, social workers were often viewed as caseworkers managing individual crises. However, in the context of</w:t>
      </w:r>
      <w:r>
        <w:t xml:space="preserve"> </w:t>
      </w:r>
      <w:r>
        <w:rPr>
          <w:bCs/>
          <w:b/>
        </w:rPr>
        <w:t xml:space="preserve">Chile Santiago</w:t>
      </w:r>
      <w:r>
        <w:t xml:space="preserve">, the role has expanded to include macro-practice and policy advocacy.</w:t>
      </w:r>
    </w:p>
    <w:bookmarkStart w:id="23" w:name="integration-into-public-health-sesis"/>
    <w:p>
      <w:pPr>
        <w:pStyle w:val="Heading3"/>
      </w:pPr>
      <w:r>
        <w:t xml:space="preserve">3.1 Integration into Public Health (SESIS)</w:t>
      </w:r>
    </w:p>
    <w:p>
      <w:pPr>
        <w:pStyle w:val="FirstParagraph"/>
      </w:pPr>
      <w:r>
        <w:t xml:space="preserve">A critical development in Chile was the implementation of the SESIS (Sistema de Equidad y Sostenibilidad del Sistema) within public health centers. This system prioritizes equity, requiring social workers to be an integral part of interdisciplinary teams alongside doctors, nurses, and psychologists.</w:t>
      </w:r>
    </w:p>
    <w:p>
      <w:pPr>
        <w:pStyle w:val="BodyText"/>
      </w:pPr>
      <w:r>
        <w:t xml:space="preserve">In a primary care center in a low-income commune of</w:t>
      </w:r>
      <w:r>
        <w:t xml:space="preserve"> </w:t>
      </w:r>
      <w:r>
        <w:rPr>
          <w:bCs/>
          <w:b/>
        </w:rPr>
        <w:t xml:space="preserve">Chile Santiago</w:t>
      </w:r>
      <w:r>
        <w:t xml:space="preserve">, the social worker evaluates the socioeconomic determinants of health. They do not simply treat a patient’s illness; they investigate why the patient cannot adhere to treatment. Is it because they are working two jobs? Is it because there is no transportation money? By addressing these root causes, the</w:t>
      </w:r>
      <w:r>
        <w:t xml:space="preserve"> </w:t>
      </w:r>
      <w:r>
        <w:rPr>
          <w:bCs/>
          <w:b/>
        </w:rPr>
        <w:t xml:space="preserve">Social Worker</w:t>
      </w:r>
      <w:r>
        <w:t xml:space="preserve"> </w:t>
      </w:r>
      <w:r>
        <w:t xml:space="preserve">in</w:t>
      </w:r>
      <w:r>
        <w:t xml:space="preserve"> </w:t>
      </w:r>
      <w:r>
        <w:rPr>
          <w:bCs/>
          <w:b/>
        </w:rPr>
        <w:t xml:space="preserve">Chile Santiago</w:t>
      </w:r>
      <w:r>
        <w:t xml:space="preserve"> </w:t>
      </w:r>
      <w:r>
        <w:t xml:space="preserve">improves clinical outcomes and reduces the burden on hospital emergency services.</w:t>
      </w:r>
    </w:p>
    <w:bookmarkEnd w:id="23"/>
    <w:bookmarkStart w:id="24" w:name="X6df9169b51f49dac3fffa7ce5d862c32ec091f4"/>
    <w:p>
      <w:pPr>
        <w:pStyle w:val="Heading3"/>
      </w:pPr>
      <w:r>
        <w:t xml:space="preserve">3.2 Advocacy in Education and Early Childhood</w:t>
      </w:r>
    </w:p>
    <w:p>
      <w:pPr>
        <w:pStyle w:val="FirstParagraph"/>
      </w:pPr>
      <w:r>
        <w:t xml:space="preserve">The educational sector also relies heavily on social work intervention. Through programs like JUNJI (Junta Nacional de Jardines Infantiles), social workers ensure that vulnerable children have access to early childhood education, which is statistically proven to break cycles of poverty.</w:t>
      </w:r>
    </w:p>
    <w:p>
      <w:pPr>
        <w:pStyle w:val="BodyText"/>
      </w:pPr>
      <w:r>
        <w:t xml:space="preserve">In schools across the Santiago metro area, school-based social workers identify students at risk of dropping out due to domestic instability or economic hardship. They act as mediators between the school administration and the family unit. Given that</w:t>
      </w:r>
      <w:r>
        <w:t xml:space="preserve"> </w:t>
      </w:r>
      <w:r>
        <w:rPr>
          <w:bCs/>
          <w:b/>
        </w:rPr>
        <w:t xml:space="preserve">Chile Santiago</w:t>
      </w:r>
      <w:r>
        <w:br/>
      </w:r>
      <w:r>
        <w:t xml:space="preserve">schools often reflect the extreme class divisions of their neighborhoods, these professionals play a crucial role in fostering inclusive environments where stigma is minimized.</w:t>
      </w:r>
    </w:p>
    <w:bookmarkEnd w:id="24"/>
    <w:bookmarkEnd w:id="25"/>
    <w:bookmarkStart w:id="26" w:name="challenges-faced-by-practitioners"/>
    <w:p>
      <w:pPr>
        <w:pStyle w:val="Heading2"/>
      </w:pPr>
      <w:r>
        <w:t xml:space="preserve">4. Challenges Faced by Practitioners</w:t>
      </w:r>
    </w:p>
    <w:p>
      <w:pPr>
        <w:pStyle w:val="FirstParagraph"/>
      </w:pPr>
      <w:r>
        <w:t xml:space="preserve">Despite the clear necessity of their work, social workers in</w:t>
      </w:r>
      <w:r>
        <w:t xml:space="preserve"> </w:t>
      </w:r>
      <w:r>
        <w:rPr>
          <w:bCs/>
          <w:b/>
        </w:rPr>
        <w:t xml:space="preserve">Chile Santiago</w:t>
      </w:r>
      <w:r>
        <w:br/>
      </w:r>
      <w:r>
        <w:t xml:space="preserve">face significant challenges. The first is resource scarcity. Public funding for social programs, while growing, often lags behind the rapidly rising demand created by economic fluctuations and inflation.</w:t>
      </w:r>
    </w:p>
    <w:p>
      <w:pPr>
        <w:pStyle w:val="BodyText"/>
      </w:pPr>
      <w:r>
        <w:t xml:space="preserve">The second challenge is professional recognition. In many international contexts, social work is a regulated profession with specific licensure requirements that command high respect within interdisciplinary teams. While Chile has seen progress in this regard—evidenced by recent legislation aimed at regulating the practice—the historical perception of the</w:t>
      </w:r>
      <w:r>
        <w:t xml:space="preserve"> </w:t>
      </w:r>
      <w:r>
        <w:rPr>
          <w:bCs/>
          <w:b/>
        </w:rPr>
        <w:t xml:space="preserve">Social Worker</w:t>
      </w:r>
      <w:r>
        <w:br/>
      </w:r>
      <w:r>
        <w:t xml:space="preserve">as an auxiliary figure rather than a technical specialist persists in some bureaucratic sectors.</w:t>
      </w:r>
    </w:p>
    <w:p>
      <w:pPr>
        <w:pStyle w:val="BodyText"/>
      </w:pPr>
      <w:r>
        <w:t xml:space="preserve">Furthermore, burnout is prevalent. Working on the front lines of poverty and violence in volatile neighborhoods requires immense emotional resilience. The social worker must navigate their own class positionality when working with communities that may view them as part of the establishment or elite.</w:t>
      </w:r>
    </w:p>
    <w:bookmarkEnd w:id="26"/>
    <w:bookmarkStart w:id="27" w:name="X99db5168fdb9e2573deb8abe49c7d81b669da38"/>
    <w:p>
      <w:pPr>
        <w:pStyle w:val="Heading2"/>
      </w:pPr>
      <w:r>
        <w:t xml:space="preserve">5. Future Directions: Strengthening Institutional Frameworks</w:t>
      </w:r>
    </w:p>
    <w:p>
      <w:pPr>
        <w:pStyle w:val="FirstParagraph"/>
      </w:pPr>
      <w:r>
        <w:t xml:space="preserve">To further enhance the impact of social work in</w:t>
      </w:r>
      <w:r>
        <w:t xml:space="preserve"> </w:t>
      </w:r>
      <w:r>
        <w:rPr>
          <w:bCs/>
          <w:b/>
        </w:rPr>
        <w:t xml:space="preserve">Chile Santiago</w:t>
      </w:r>
      <w:r>
        <w:t xml:space="preserve">, several strategic directions must be pursued:</w:t>
      </w:r>
    </w:p>
    <w:p>
      <w:pPr>
        <w:numPr>
          <w:ilvl w:val="0"/>
          <w:numId w:val="1001"/>
        </w:numPr>
        <w:pStyle w:val="Compact"/>
      </w:pPr>
      <w:r>
        <w:rPr>
          <w:bCs/>
          <w:b/>
        </w:rPr>
        <w:t xml:space="preserve">Policymaking Involvement:</w:t>
      </w:r>
      <w:r>
        <w:t xml:space="preserve"> </w:t>
      </w:r>
      <w:r>
        <w:t xml:space="preserve">Social workers must move beyond service delivery into the realm of policy design. Their on-the-ground data is invaluable for creating effective urban planning and social housing policies.</w:t>
      </w:r>
    </w:p>
    <w:p>
      <w:pPr>
        <w:numPr>
          <w:ilvl w:val="0"/>
          <w:numId w:val="1001"/>
        </w:numPr>
        <w:pStyle w:val="Compact"/>
      </w:pPr>
      <w:r>
        <w:rPr>
          <w:bCs/>
          <w:b/>
        </w:rPr>
        <w:t xml:space="preserve">Tech Integration:</w:t>
      </w:r>
      <w:r>
        <w:t xml:space="preserve"> </w:t>
      </w:r>
      <w:r>
        <w:t xml:space="preserve">Leveraging digital tools to reach isolated populations in the vast sprawl of</w:t>
      </w:r>
      <w:r>
        <w:t xml:space="preserve"> </w:t>
      </w:r>
      <w:r>
        <w:rPr>
          <w:bCs/>
          <w:b/>
        </w:rPr>
        <w:t xml:space="preserve">Chile Santiago</w:t>
      </w:r>
      <w:r>
        <w:t xml:space="preserve">. Tele-social work can expand access, though it must be balanced with the need for physical presence in high-risk areas.</w:t>
      </w:r>
    </w:p>
    <w:p>
      <w:pPr>
        <w:numPr>
          <w:ilvl w:val="0"/>
          <w:numId w:val="1001"/>
        </w:numPr>
        <w:pStyle w:val="Compact"/>
      </w:pPr>
      <w:r>
        <w:rPr>
          <w:bCs/>
          <w:b/>
        </w:rPr>
        <w:t xml:space="preserve">Civil Society Partnerships:</w:t>
      </w:r>
      <w:r>
        <w:t xml:space="preserve"> </w:t>
      </w:r>
      <w:r>
        <w:t xml:space="preserve">Increasing collaboration between universities, state agencies (like SERNAI and MINSAL), and grassroots organizations. This creates a holistic support network that empowers communities to advocate for themselves.</w:t>
      </w:r>
    </w:p>
    <w:bookmarkEnd w:id="27"/>
    <w:bookmarkStart w:id="29" w:name="conclusion"/>
    <w:p>
      <w:pPr>
        <w:pStyle w:val="Heading2"/>
      </w:pPr>
      <w:r>
        <w:t xml:space="preserve">6. Conclusion</w:t>
      </w:r>
    </w:p>
    <w:p>
      <w:pPr>
        <w:pStyle w:val="FirstParagraph"/>
      </w:pPr>
      <w:r>
        <w:t xml:space="preserve">In conclusion, the social worker is an indispensable actor in the socio-economic fabric of</w:t>
      </w:r>
      <w:r>
        <w:t xml:space="preserve"> </w:t>
      </w:r>
      <w:r>
        <w:rPr>
          <w:bCs/>
          <w:b/>
        </w:rPr>
        <w:t xml:space="preserve">Chile Santiago</w:t>
      </w:r>
      <w:r>
        <w:t xml:space="preserve">. They operate at the intersection of individual vulnerability and structural inequality. From navigating complex health systems to advocating for educational equity, their work directly influences human rights outcomes.</w:t>
      </w:r>
    </w:p>
    <w:p>
      <w:pPr>
        <w:pStyle w:val="BodyText"/>
      </w:pPr>
      <w:r>
        <w:t xml:space="preserve">As Santiago continues to evolve as a global city, it is imperative that the role of the</w:t>
      </w:r>
      <w:r>
        <w:t xml:space="preserve"> </w:t>
      </w:r>
      <w:r>
        <w:rPr>
          <w:bCs/>
          <w:b/>
        </w:rPr>
        <w:t xml:space="preserve">Social Worker</w:t>
      </w:r>
      <w:r>
        <w:br/>
      </w:r>
      <w:r>
        <w:t xml:space="preserve">is not only recognized but strengthened with adequate resources and legal frameworks. The future of social cohesion in</w:t>
      </w:r>
      <w:r>
        <w:t xml:space="preserve"> </w:t>
      </w:r>
      <w:r>
        <w:rPr>
          <w:bCs/>
          <w:b/>
        </w:rPr>
        <w:t xml:space="preserve">Chile Santiago</w:t>
      </w:r>
      <w:r>
        <w:br/>
      </w:r>
      <w:r>
        <w:t xml:space="preserve">depends on our ability to empower these professionals who tirelessly work to bridge the divide between privilege and poverty. By investing in social work, we invest in a more just, equitable, and humane society for all residents of this vibrant capital.</w:t>
      </w:r>
    </w:p>
    <w:p>
      <w:pPr>
        <w:pStyle w:val="BodyText"/>
      </w:pPr>
      <w:r>
        <w:br/>
      </w:r>
    </w:p>
    <w:p>
      <w:r>
        <w:pict>
          <v:rect style="width:0;height:1.5pt" o:hralign="center" o:hrstd="t" o:hr="t"/>
        </w:pict>
      </w:r>
    </w:p>
    <w:bookmarkStart w:id="28" w:name="references"/>
    <w:p>
      <w:pPr>
        <w:pStyle w:val="Heading3"/>
      </w:pPr>
      <w:r>
        <w:t xml:space="preserve">References</w:t>
      </w:r>
    </w:p>
    <w:p>
      <w:pPr>
        <w:numPr>
          <w:ilvl w:val="0"/>
          <w:numId w:val="1002"/>
        </w:numPr>
        <w:pStyle w:val="Compact"/>
      </w:pPr>
      <w:r>
        <w:t xml:space="preserve">Instituto Nacional de Estadísticas (INE). (2023). *Encuesta de Caracterización Socioeconómica Nacional*. Santiago, Chile.</w:t>
      </w:r>
    </w:p>
    <w:p>
      <w:pPr>
        <w:numPr>
          <w:ilvl w:val="0"/>
          <w:numId w:val="1002"/>
        </w:numPr>
        <w:pStyle w:val="Compact"/>
      </w:pPr>
      <w:r>
        <w:t xml:space="preserve">O’Ryan, Y., &amp; Ryan, J. (2019). *Segregation and Social Work in Latin American Cities: The Case of Santiago*. Journal of Social Policy.</w:t>
      </w:r>
    </w:p>
    <w:p>
      <w:pPr>
        <w:numPr>
          <w:ilvl w:val="0"/>
          <w:numId w:val="1002"/>
        </w:numPr>
        <w:pStyle w:val="Compact"/>
      </w:pPr>
      <w:r>
        <w:t xml:space="preserve">MINSAL. (2021). *Guías Técnicas para la Intervención de Trabajo Social en Centros de Salud Familiar*. Ministerio de Salud, Gobierno de Chile.</w:t>
      </w:r>
    </w:p>
    <w:p>
      <w:pPr>
        <w:numPr>
          <w:ilvl w:val="0"/>
          <w:numId w:val="1002"/>
        </w:numPr>
        <w:pStyle w:val="Compact"/>
      </w:pPr>
      <w:r>
        <w:t xml:space="preserve">Cepal (Comisión Económica para América Latina y el Caribe). (2022). *La desigualdad en América Latina: Retos para el desarrollo social*. Santiago.</w:t>
      </w:r>
    </w:p>
    <w:p>
      <w:pPr>
        <w:pStyle w:val="FirstParagraph"/>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Social Worker in Chile Santiago</dc:title>
  <dc:creator/>
  <dc:language>en</dc:language>
  <cp:keywords/>
  <dcterms:created xsi:type="dcterms:W3CDTF">2026-07-29T10:36:22Z</dcterms:created>
  <dcterms:modified xsi:type="dcterms:W3CDTF">2026-07-29T10:36:22Z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