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India</w:t>
      </w:r>
      <w:r>
        <w:t xml:space="preserve"> </w:t>
      </w:r>
      <w:r>
        <w:t xml:space="preserve">Bangalore</w:t>
      </w:r>
    </w:p>
    <w:bookmarkStart w:id="34" w:name="X384f59c3bcdd6e94d39b51355369a02c2b5cf82"/>
    <w:p>
      <w:pPr>
        <w:pStyle w:val="Heading1"/>
      </w:pPr>
      <w:r>
        <w:t xml:space="preserve">Bridging the Gap in a Metropolis of Contrasts:</w:t>
      </w:r>
      <w:r>
        <w:br/>
      </w:r>
      <w:r>
        <w:t xml:space="preserve">The Critical Role of Social Workers in India Bangalore</w:t>
      </w:r>
    </w:p>
    <w:p>
      <w:pPr>
        <w:pStyle w:val="FirstParagraph"/>
      </w:pPr>
      <w:r>
        <w:t xml:space="preserve">Presented at the International Conference on Urban Social Development</w:t>
      </w:r>
      <w:r>
        <w:br/>
      </w:r>
      <w:r>
        <w:rPr>
          <w:bCs/>
          <w:b/>
        </w:rPr>
        <w:t xml:space="preserve">Date:</w:t>
      </w:r>
      <w:r>
        <w:t xml:space="preserve"> </w:t>
      </w:r>
      <w:r>
        <w:t xml:space="preserve">October 2023</w:t>
      </w:r>
      <w:r>
        <w:br/>
      </w:r>
      <w:r>
        <w:rPr>
          <w:bCs/>
          <w:b/>
        </w:rPr>
        <w:t xml:space="preserve">Affiliation:</w:t>
      </w:r>
      <w:r>
        <w:t xml:space="preserve"> </w:t>
      </w:r>
      <w:r>
        <w:t xml:space="preserve">Department of Social Work and Community Development, Bengaluru University Contextual Studies</w:t>
      </w:r>
    </w:p>
    <w:bookmarkStart w:id="20" w:name="section"/>
    <w:p>
      <w:pPr>
        <w:pStyle w:val="Heading3"/>
      </w:pPr>
    </w:p>
    <w:p>
      <w:pPr>
        <w:pStyle w:val="FirstParagraph"/>
      </w:pPr>
      <w:r>
        <w:t xml:space="preserve">This paper examines the multifaceted role of the Social Worker within the unique socio-economic landscape of India Bangalore. As one of Asia's fastest-growing metropolitan areas, India Bangalore presents a paradoxical environment characterized by high-tech economic growth alongside deep-seated urban poverty, migrant labor exploitation, and strained public infrastructure. This study analyzes how professional Social Workers are adapting to these challenges through community organizing, policy advocacy, and direct clinical intervention. By focusing on specific case studies involving slum rehabilitation and mental health support for the gig economy workforce in India Bangalore , this paper argues that the Social Worker is not merely a service provider but a crucial architect of social cohesion in rapidly urbanizing Indian cities.</w:t>
      </w:r>
    </w:p>
    <w:bookmarkEnd w:id="20"/>
    <w:bookmarkStart w:id="21" w:name="introduction"/>
    <w:p>
      <w:pPr>
        <w:pStyle w:val="Heading2"/>
      </w:pPr>
      <w:r>
        <w:t xml:space="preserve">1. Introduction</w:t>
      </w:r>
    </w:p>
    <w:p>
      <w:pPr>
        <w:pStyle w:val="FirstParagraph"/>
      </w:pPr>
      <w:r>
        <w:t xml:space="preserve">The narrative of modern India Bangalore is one of rapid transformation, often described as the "Silicon Valley of India." However, this label obscures the complex social realities faced by millions who reside within its boundaries. The influx of capital and technology has created a sharp dichotomy between wealth and poverty, creating a need for specialized professional intervention. In this context, the Social Worker emerges as a pivotal figure tasked with navigating the intersections of policy, community welfare, and individual human rights.</w:t>
      </w:r>
      <w:r>
        <w:t xml:space="preserve"> </w:t>
      </w:r>
      <w:r>
        <w:t xml:space="preserve">Historically, social work in India was rooted in charitable traditions. However, in the contemporary urban setting of India Bangalore , it has evolved into a rigorous profession requiring specialized skills in psychosocial support, resource mapping, and legal advocacy. This paper aims to delineate the current scope of practice for Social Workers in this region and evaluate their impact on sustainable urban development.</w:t>
      </w:r>
    </w:p>
    <w:bookmarkEnd w:id="21"/>
    <w:bookmarkStart w:id="25" w:name="X3ad3b18fa3656ae77169e47cd42222cb579dcf7"/>
    <w:p>
      <w:pPr>
        <w:pStyle w:val="Heading2"/>
      </w:pPr>
      <w:r>
        <w:t xml:space="preserve">2. The Contextual Landscape: Challenges Facing India Bangalore</w:t>
      </w:r>
    </w:p>
    <w:p>
      <w:pPr>
        <w:pStyle w:val="FirstParagraph"/>
      </w:pPr>
      <w:r>
        <w:t xml:space="preserve">To understand the necessity of social work in India Bangalore , one must first analyze the specific stressors facing its population. The city is a primary destination for internal migrants seeking employment in the IT sector, construction industry, and domestic work. Consequently, Social Workers face several distinct challenges:</w:t>
      </w:r>
    </w:p>
    <w:bookmarkStart w:id="22" w:name="migration-and-housing-instability"/>
    <w:p>
      <w:pPr>
        <w:pStyle w:val="Heading3"/>
      </w:pPr>
      <w:r>
        <w:t xml:space="preserve">2.1 Migration and Housing Instability</w:t>
      </w:r>
    </w:p>
    <w:p>
      <w:pPr>
        <w:pStyle w:val="FirstParagraph"/>
      </w:pPr>
      <w:r>
        <w:t xml:space="preserve">A significant portion of India Bangalore 's workforce lives in informal settlements or peri-urban fringes where access to basic amenities is limited. Social Workers are increasingly engaged in advocacy for secure housing and eviction protection, acting as intermediaries between vulnerable migrant communities and municipal authorities.</w:t>
      </w:r>
    </w:p>
    <w:bookmarkEnd w:id="22"/>
    <w:bookmarkStart w:id="23" w:name="the-mental-health-crisis"/>
    <w:p>
      <w:pPr>
        <w:pStyle w:val="Heading3"/>
      </w:pPr>
      <w:r>
        <w:t xml:space="preserve">2.2 The Mental Health Crisis</w:t>
      </w:r>
    </w:p>
    <w:p>
      <w:pPr>
        <w:pStyle w:val="FirstParagraph"/>
      </w:pPr>
      <w:r>
        <w:t xml:space="preserve">The high-pressure nature of the tech-driven economy in India Bangalore has led to a surge in mental health issues among young professionals, while the gig economy workforce faces existential anxiety due to lack of job security. Social Workers are now integral to public health initiatives, providing counseling and crisis intervention services that bridge the gap between formal healthcare systems and underserved populations.</w:t>
      </w:r>
    </w:p>
    <w:bookmarkEnd w:id="23"/>
    <w:bookmarkStart w:id="24" w:name="gender-based-violence"/>
    <w:p>
      <w:pPr>
        <w:pStyle w:val="Heading3"/>
      </w:pPr>
      <w:r>
        <w:t xml:space="preserve">2.3 Gender-Based Violence</w:t>
      </w:r>
    </w:p>
    <w:p>
      <w:pPr>
        <w:pStyle w:val="FirstParagraph"/>
      </w:pPr>
      <w:r>
        <w:t xml:space="preserve">Despite progressive laws in India Bangalore , domestic violence and workplace harassment remain prevalent. Social Workers play a critical role in shelter homes, legal aid clinics, and rehabilitation centers, ensuring that survivors have access to justice and economic independence.</w:t>
      </w:r>
    </w:p>
    <w:bookmarkEnd w:id="24"/>
    <w:bookmarkEnd w:id="25"/>
    <w:bookmarkStart w:id="29" w:name="X4a9ca3167d3009b1d3d1c8a283d2be10c85fe28"/>
    <w:p>
      <w:pPr>
        <w:pStyle w:val="Heading2"/>
      </w:pPr>
      <w:r>
        <w:t xml:space="preserve">3. Methodologies of Intervention: The Modern Social Worker</w:t>
      </w:r>
    </w:p>
    <w:p>
      <w:pPr>
        <w:pStyle w:val="FirstParagraph"/>
      </w:pPr>
      <w:r>
        <w:t xml:space="preserve">The practice of social work in India Bangalore has shifted from a purely charitable model to a rights-based approach. This section outlines the primary methodologies employed by professionals in this region.</w:t>
      </w:r>
    </w:p>
    <w:bookmarkStart w:id="26" w:name="community-organizing-and-empowerment"/>
    <w:p>
      <w:pPr>
        <w:pStyle w:val="Heading3"/>
      </w:pPr>
      <w:r>
        <w:t xml:space="preserve">3.1 Community Organizing and Empowerment</w:t>
      </w:r>
    </w:p>
    <w:p>
      <w:pPr>
        <w:pStyle w:val="FirstParagraph"/>
      </w:pPr>
      <w:r>
        <w:t xml:space="preserve">Effective Social Workers do not impose solutions; they facilitate community-led development. In various wards of India Bangalore , social workers have successfully formed Self-Help Groups (SHGs) among women waste pickers and domestic helpers. These groups empower individuals to negotiate better wages, access government subsidies, and participate in local governance structures such as Ward Committees. By fostering collective bargaining power, Social Workers address systemic inequalities rather than just symptoms.</w:t>
      </w:r>
    </w:p>
    <w:bookmarkEnd w:id="26"/>
    <w:bookmarkStart w:id="27" w:name="school-social-work"/>
    <w:p>
      <w:pPr>
        <w:pStyle w:val="Heading3"/>
      </w:pPr>
      <w:r>
        <w:t xml:space="preserve">3.2 School Social Work</w:t>
      </w:r>
    </w:p>
    <w:p>
      <w:pPr>
        <w:pStyle w:val="FirstParagraph"/>
      </w:pPr>
      <w:r>
        <w:t xml:space="preserve">With the expansion of private education and the neglect of public schools in certain areas, drop-out rates remain a concern for at-risk youth in India Bangalore . School-based social workers are implementing early intervention strategies, addressing issues such as cyberbullying, substance abuse, and financial barriers to attendance. They serve as a bridge between home environments and educational institutions, ensuring that children from marginalized backgrounds are not left behind in the competitive academic landscape.</w:t>
      </w:r>
    </w:p>
    <w:bookmarkEnd w:id="27"/>
    <w:bookmarkStart w:id="28" w:name="geriatric-care"/>
    <w:p>
      <w:pPr>
        <w:pStyle w:val="Heading3"/>
      </w:pPr>
      <w:r>
        <w:t xml:space="preserve">3.3 Geriatric Care</w:t>
      </w:r>
    </w:p>
    <w:p>
      <w:pPr>
        <w:pStyle w:val="FirstParagraph"/>
      </w:pPr>
      <w:r>
        <w:t xml:space="preserve">As nuclear families become the norm due to migration patterns within India Bangalore , the elderly are increasingly isolated. Social Workers are developing community centers that provide not only medical support but also social engagement, combating loneliness and dementia among the aging population. This demographic shift requires a reimagining of care systems, moving away from institutionalization toward community-based care models managed by trained professionals.</w:t>
      </w:r>
    </w:p>
    <w:bookmarkEnd w:id="28"/>
    <w:bookmarkEnd w:id="29"/>
    <w:bookmarkStart w:id="30" w:name="challenges-to-professional-practice"/>
    <w:p>
      <w:pPr>
        <w:pStyle w:val="Heading2"/>
      </w:pPr>
      <w:r>
        <w:t xml:space="preserve">4. Challenges to Professional Practice</w:t>
      </w:r>
    </w:p>
    <w:p>
      <w:pPr>
        <w:pStyle w:val="FirstParagraph"/>
      </w:pPr>
      <w:r>
        <w:t xml:space="preserve">Despite the growing recognition of their importance, Social Workers in India Bangalore face significant hurdles:</w:t>
      </w:r>
    </w:p>
    <w:p>
      <w:pPr>
        <w:numPr>
          <w:ilvl w:val="0"/>
          <w:numId w:val="1001"/>
        </w:numPr>
        <w:pStyle w:val="Compact"/>
      </w:pPr>
      <w:r>
        <w:rPr>
          <w:bCs/>
          <w:b/>
        </w:rPr>
        <w:t xml:space="preserve">Bureaucratic Red Tape:</w:t>
      </w:r>
      <w:r>
        <w:t xml:space="preserve"> </w:t>
      </w:r>
      <w:r>
        <w:t xml:space="preserve">Navigating the complex welfare schemes of local municipal corporations often requires extensive documentation and patience, which can delay critical aid.</w:t>
      </w:r>
    </w:p>
    <w:p>
      <w:pPr>
        <w:numPr>
          <w:ilvl w:val="0"/>
          <w:numId w:val="1001"/>
        </w:numPr>
        <w:pStyle w:val="Compact"/>
      </w:pPr>
      <w:r>
        <w:rPr>
          <w:bCs/>
          <w:b/>
        </w:rPr>
        <w:t xml:space="preserve">Lack of Standardization:</w:t>
      </w:r>
      <w:r>
        <w:t xml:space="preserve"> </w:t>
      </w:r>
      <w:r>
        <w:t xml:space="preserve">While there are academic credentials for social work, the lack of standardized regulatory bodies in certain urban contexts leads to inconsistencies in service quality.</w:t>
      </w:r>
    </w:p>
    <w:p>
      <w:pPr>
        <w:numPr>
          <w:ilvl w:val="0"/>
          <w:numId w:val="1001"/>
        </w:numPr>
        <w:pStyle w:val="Compact"/>
      </w:pPr>
      <w:r>
        <w:rPr>
          <w:bCs/>
          <w:b/>
        </w:rPr>
        <w:t xml:space="preserve">Burnout and Resource Constraints:</w:t>
      </w:r>
      <w:r>
        <w:t xml:space="preserve"> </w:t>
      </w:r>
      <w:r>
        <w:t xml:space="preserve">The demand for services often outstrips available funding. Social Workers frequently operate with limited resources, leading to high rates of professional burnout.</w:t>
      </w:r>
    </w:p>
    <w:bookmarkEnd w:id="30"/>
    <w:bookmarkStart w:id="31" w:name="recommendations-and-future-directions"/>
    <w:p>
      <w:pPr>
        <w:pStyle w:val="Heading2"/>
      </w:pPr>
      <w:r>
        <w:t xml:space="preserve">5. Recommendations and Future Directions</w:t>
      </w:r>
    </w:p>
    <w:p>
      <w:pPr>
        <w:pStyle w:val="FirstParagraph"/>
      </w:pPr>
      <w:r>
        <w:t xml:space="preserve">To enhance the efficacy of Social Work in India Bangalore , several strategic recommendations are proposed:</w:t>
      </w:r>
    </w:p>
    <w:p>
      <w:pPr>
        <w:numPr>
          <w:ilvl w:val="0"/>
          <w:numId w:val="1002"/>
        </w:numPr>
        <w:pStyle w:val="Compact"/>
      </w:pPr>
      <w:r>
        <w:rPr>
          <w:bCs/>
          <w:b/>
        </w:rPr>
        <w:t xml:space="preserve">Digital Integration:</w:t>
      </w:r>
      <w:r>
        <w:t xml:space="preserve"> </w:t>
      </w:r>
      <w:r>
        <w:t xml:space="preserve">Leveraging technology for case management and remote counseling can expand the reach of Social Workers, particularly in hard-to-reach peri-urban areas.</w:t>
      </w:r>
    </w:p>
    <w:p>
      <w:pPr>
        <w:numPr>
          <w:ilvl w:val="0"/>
          <w:numId w:val="1002"/>
        </w:numPr>
        <w:pStyle w:val="Compact"/>
      </w:pPr>
      <w:r>
        <w:rPr>
          <w:bCs/>
          <w:b/>
        </w:rPr>
        <w:t xml:space="preserve">Policy Advocacy:</w:t>
      </w:r>
      <w:r>
        <w:t xml:space="preserve"> </w:t>
      </w:r>
      <w:r>
        <w:t xml:space="preserve">Professional bodies must engage more aggressively in policy formulation to ensure that urban planning includes social infrastructure alongside physical infrastructure.</w:t>
      </w:r>
    </w:p>
    <w:p>
      <w:pPr>
        <w:numPr>
          <w:ilvl w:val="0"/>
          <w:numId w:val="1002"/>
        </w:numPr>
        <w:pStyle w:val="Compact"/>
      </w:pPr>
      <w:r>
        <w:rPr>
          <w:bCs/>
          <w:b/>
        </w:rPr>
        <w:t xml:space="preserve">Multidisciplinary Collaboration:</w:t>
      </w:r>
      <w:r>
        <w:t xml:space="preserve"> </w:t>
      </w:r>
      <w:r>
        <w:t xml:space="preserve">Social Workers should form stronger alliances with healthcare providers, legal experts, and urban planners to create holistic intervention models for complex cases.</w:t>
      </w:r>
    </w:p>
    <w:bookmarkEnd w:id="31"/>
    <w:bookmarkStart w:id="32" w:name="conclusion"/>
    <w:p>
      <w:pPr>
        <w:pStyle w:val="Heading2"/>
      </w:pPr>
      <w:r>
        <w:t xml:space="preserve">6. Conclusion</w:t>
      </w:r>
    </w:p>
    <w:p>
      <w:pPr>
        <w:pStyle w:val="FirstParagraph"/>
      </w:pPr>
      <w:r>
        <w:t xml:space="preserve">The role of the Social Worker in India Bangalore is indispensable to the city's social fabric. They are the frontline responders to inequality, trauma, and systemic exclusion. As India Bangalore continues its trajectory toward becoming a global metropolis, it must ensure that its development is inclusive and humane. This requires recognizing social work not as an ancillary service but as a core component of urban governance. By investing in the professionalization and support of Social Workers, stakeholders can build a more resilient, equitable society where the benefits of growth are shared by all residents. The future stability of India Bangalore depends heavily on our ability to integrate these vital human services into the heart of city planning.</w:t>
      </w:r>
    </w:p>
    <w:bookmarkEnd w:id="32"/>
    <w:bookmarkStart w:id="33" w:name="references"/>
    <w:p>
      <w:pPr>
        <w:pStyle w:val="Heading2"/>
      </w:pPr>
      <w:r>
        <w:t xml:space="preserve">References</w:t>
      </w:r>
    </w:p>
    <w:p>
      <w:pPr>
        <w:pStyle w:val="FirstParagraph"/>
      </w:pPr>
      <w:r>
        <w:t xml:space="preserve">1. Government of Karnataka. (2022).</w:t>
      </w:r>
      <w:r>
        <w:t xml:space="preserve"> </w:t>
      </w:r>
      <w:r>
        <w:rPr>
          <w:iCs/>
          <w:i/>
        </w:rPr>
        <w:t xml:space="preserve">Bangalore Metropolitan Urban Region Development Plan.</w:t>
      </w:r>
    </w:p>
    <w:p>
      <w:pPr>
        <w:pStyle w:val="BodyText"/>
      </w:pPr>
      <w:r>
        <w:t xml:space="preserve">2. National Commission for Protection of Child Rights. (2021).</w:t>
      </w:r>
      <w:r>
        <w:t xml:space="preserve"> </w:t>
      </w:r>
      <w:r>
        <w:rPr>
          <w:iCs/>
          <w:i/>
        </w:rPr>
        <w:t xml:space="preserve">Migrant Children in Indian Cities.</w:t>
      </w:r>
    </w:p>
    <w:p>
      <w:pPr>
        <w:pStyle w:val="BodyText"/>
      </w:pPr>
      <w:r>
        <w:t xml:space="preserve">3. Rao, N., &amp; Satyanarayana, M.R. (2019). "Psychosocial Issues in Urban India." Journal of Social Work Practice.</w:t>
      </w:r>
    </w:p>
    <w:p>
      <w:pPr>
        <w:pStyle w:val="BodyText"/>
      </w:pPr>
      <w:r>
        <w:t xml:space="preserve">4. United Nations Habitat. (2023).</w:t>
      </w:r>
      <w:r>
        <w:t xml:space="preserve"> </w:t>
      </w:r>
      <w:r>
        <w:rPr>
          <w:iCs/>
          <w:i/>
        </w:rPr>
        <w:t xml:space="preserve">Sustainable Cities and Community Integration Strategies.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Social Workers in India Bangalore</dc:title>
  <dc:creator/>
  <cp:keywords/>
  <dcterms:created xsi:type="dcterms:W3CDTF">2026-07-29T02:02:58Z</dcterms:created>
  <dcterms:modified xsi:type="dcterms:W3CDTF">2026-07-29T02:02:58Z</dcterms:modified>
</cp:coreProperties>
</file>

<file path=docProps/custom.xml><?xml version="1.0" encoding="utf-8"?>
<Properties xmlns="http://schemas.openxmlformats.org/officeDocument/2006/custom-properties" xmlns:vt="http://schemas.openxmlformats.org/officeDocument/2006/docPropsVTypes"/>
</file>