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Complex</w:t>
      </w:r>
      <w:r>
        <w:t xml:space="preserve"> </w:t>
      </w:r>
      <w:r>
        <w:t xml:space="preserve">Urban</w:t>
      </w:r>
      <w:r>
        <w:t xml:space="preserve"> </w:t>
      </w:r>
      <w:r>
        <w:t xml:space="preserve">Fabric</w:t>
      </w:r>
      <w:r>
        <w:t xml:space="preserve"> </w:t>
      </w:r>
      <w:r>
        <w:t xml:space="preserve">of</w:t>
      </w:r>
      <w:r>
        <w:t xml:space="preserve"> </w:t>
      </w:r>
      <w:r>
        <w:t xml:space="preserve">Peru</w:t>
      </w:r>
      <w:r>
        <w:t xml:space="preserve"> </w:t>
      </w:r>
      <w:r>
        <w:t xml:space="preserve">Lima</w:t>
      </w:r>
    </w:p>
    <w:bookmarkStart w:id="20" w:name="X4f56e03f736256f62e8a3379c406556e7f0aee1"/>
    <w:p>
      <w:pPr>
        <w:pStyle w:val="Heading1"/>
      </w:pPr>
      <w:r>
        <w:t xml:space="preserve">The Role of the Social Worker in the Complex Urban Fabric of Peru Lima: Challenges, Interventions, and Community Resilience</w:t>
      </w:r>
    </w:p>
    <w:p>
      <w:pPr>
        <w:pStyle w:val="FirstParagraph"/>
      </w:pPr>
      <w:r>
        <w:rPr>
          <w:bCs/>
          <w:b/>
        </w:rPr>
        <w:t xml:space="preserve">A Conference Paper Presentation</w:t>
      </w:r>
    </w:p>
    <w:p>
      <w:pPr>
        <w:pStyle w:val="BodyText"/>
      </w:pPr>
      <w:r>
        <w:rPr>
          <w:iCs/>
          <w:i/>
        </w:rPr>
        <w:t xml:space="preserve">Submitted for the International Symposium on Urban Social Development and Community Health</w:t>
      </w:r>
    </w:p>
    <w:bookmarkEnd w:id="20"/>
    <w:bookmarkStart w:id="21" w:name="abstract"/>
    <w:p>
      <w:pPr>
        <w:pStyle w:val="Heading3"/>
      </w:pPr>
      <w:r>
        <w:t xml:space="preserve">Abstract</w:t>
      </w:r>
    </w:p>
    <w:p>
      <w:pPr>
        <w:pStyle w:val="FirstParagraph"/>
      </w:pPr>
      <w:r>
        <w:t xml:space="preserve">// Conference Paper Abstract Header **/</w:t>
      </w:r>
      <w:r>
        <w:t xml:space="preserve"> </w:t>
      </w:r>
      <w:r>
        <w:t xml:space="preserve">/**</w:t>
      </w:r>
      <w:r>
        <w:t xml:space="preserve"> </w:t>
      </w:r>
      <w:r>
        <w:t xml:space="preserve">* The abstract provides a summary of the core arguments regarding social work in Peru Lima.</w:t>
      </w:r>
      <w:r>
        <w:t xml:space="preserve"> </w:t>
      </w:r>
      <w:r>
        <w:t xml:space="preserve">*/</w:t>
      </w:r>
    </w:p>
    <w:p>
      <w:pPr>
        <w:pStyle w:val="BodyText"/>
      </w:pPr>
      <w:r>
        <w:t xml:space="preserve">This conference paper examines the multifaceted role of the Social Worker within one of Latin America’s most dynamic and challenging metropolitan areas: Peru Lima. As urbanization accelerates and socio-economic disparities persist, Social Workers in Peru Lima find themselves at the frontline of structural inequality, migration crises, and public health emergencies. This document analyzes how traditional social work methodologies must be adapted to address the unique cultural, economic, and geographic realities of this Andean capital. It argues that effective intervention requires a hybrid approach combining clinical psychosocial support with macro-level policy advocacy and community organizing. The paper highlights case studies from informal settlements (</w:t>
      </w:r>
      <w:r>
        <w:rPr>
          <w:iCs/>
          <w:i/>
        </w:rPr>
        <w:t xml:space="preserve">asentamientos humanos</w:t>
      </w:r>
      <w:r>
        <w:t xml:space="preserve">) in Lima, demonstrating how Social Workers act as crucial bridges between marginalized populations and state services, ultimately fostering resilience in communities often left behind by formal urban planning.</w:t>
      </w:r>
    </w:p>
    <w:bookmarkEnd w:id="21"/>
    <w:bookmarkStart w:id="22" w:name="X2b03d991feb05b89b94fec2c599dd6bc8cdfc5e"/>
    <w:p>
      <w:pPr>
        <w:pStyle w:val="Heading2"/>
      </w:pPr>
      <w:r>
        <w:t xml:space="preserve">1. Introduction to the Socio-Geographic Context of Peru Lima</w:t>
      </w:r>
    </w:p>
    <w:p>
      <w:pPr>
        <w:pStyle w:val="FirstParagraph"/>
      </w:pPr>
      <w:r>
        <w:t xml:space="preserve">// Conference Paper Section 1 **/</w:t>
      </w:r>
      <w:r>
        <w:t xml:space="preserve"> </w:t>
      </w:r>
      <w:r>
        <w:t xml:space="preserve">/**</w:t>
      </w:r>
      <w:r>
        <w:t xml:space="preserve"> </w:t>
      </w:r>
      <w:r>
        <w:t xml:space="preserve">* Establishing the geographical and social baseline for the conference paper discussion.</w:t>
      </w:r>
      <w:r>
        <w:t xml:space="preserve"> </w:t>
      </w:r>
      <w:r>
        <w:t xml:space="preserve">*/</w:t>
      </w:r>
    </w:p>
    <w:p>
      <w:pPr>
        <w:pStyle w:val="BodyText"/>
      </w:pPr>
      <w:r>
        <w:t xml:space="preserve">The city of Peru Lima presents a paradoxical landscape that defines much of contemporary social work practice in the region. Known as "The City of Kings," historical grandeur coexists starkly with widespread poverty, creating a fragmented urban environment where access to basic rights is often determined by one's zip code. For the Social Worker operating in this context, understanding the history of migration from rural highlands (</w:t>
      </w:r>
      <w:r>
        <w:rPr>
          <w:iCs/>
          <w:i/>
        </w:rPr>
        <w:t xml:space="preserve">sierra</w:t>
      </w:r>
      <w:r>
        <w:t xml:space="preserve">) and the Amazonian jungle (</w:t>
      </w:r>
      <w:r>
        <w:rPr>
          <w:iCs/>
          <w:i/>
        </w:rPr>
        <w:t xml:space="preserve">selva</w:t>
      </w:r>
      <w:r>
        <w:t xml:space="preserve">) to the coastal capital is essential. These internal migrations have created a dense network of informal settlements that house a significant portion of Lima’s population.</w:t>
      </w:r>
    </w:p>
    <w:p>
      <w:pPr>
        <w:pStyle w:val="BodyText"/>
      </w:pPr>
      <w:r>
        <w:t xml:space="preserve">In this context, the Social Worker is not merely an individual practitioner but a key actor in urban governance. The infrastructure deficits in many districts surrounding Lima necessitate that Social Workers engage in resource mapping and community mobilization far beyond traditional therapeutic roles. This conference paper posits that the efficacy of any social intervention in Peru Lima is contingent upon the practitioner’s ability to navigate this complex, often hostile, bureaucratic landscape while maintaining cultural competence.</w:t>
      </w:r>
    </w:p>
    <w:bookmarkEnd w:id="22"/>
    <w:bookmarkStart w:id="24" w:name="X6b897e4f663f4d5d1b7a7a0f6008f595d66d7b0"/>
    <w:p>
      <w:pPr>
        <w:pStyle w:val="Heading2"/>
      </w:pPr>
      <w:r>
        <w:t xml:space="preserve">2. The Evolving Role of the Social Worker in Informal Settlements</w:t>
      </w:r>
    </w:p>
    <w:p>
      <w:pPr>
        <w:pStyle w:val="FirstParagraph"/>
      </w:pPr>
      <w:r>
        <w:t xml:space="preserve">// Conference Paper Section 1 **/</w:t>
      </w:r>
      <w:r>
        <w:t xml:space="preserve"> </w:t>
      </w:r>
      <w:r>
        <w:t xml:space="preserve">/**</w:t>
      </w:r>
      <w:r>
        <w:t xml:space="preserve"> </w:t>
      </w:r>
      <w:r>
        <w:t xml:space="preserve">* Discussion on the specific interventions required in informal areas, a key aspect for Peru Lima.</w:t>
      </w:r>
      <w:r>
        <w:t xml:space="preserve"> </w:t>
      </w:r>
      <w:r>
        <w:t xml:space="preserve">*/</w:t>
      </w:r>
    </w:p>
    <w:p>
      <w:pPr>
        <w:pStyle w:val="BodyText"/>
      </w:pPr>
      <w:r>
        <w:t xml:space="preserve">A significant portion of the population in Peru Lima resides in</w:t>
      </w:r>
      <w:r>
        <w:t xml:space="preserve"> </w:t>
      </w:r>
      <w:r>
        <w:rPr>
          <w:iCs/>
          <w:i/>
        </w:rPr>
        <w:t xml:space="preserve">asentamientos humanos</w:t>
      </w:r>
      <w:r>
        <w:t xml:space="preserve">, or human settlements, which are often located on precarious land such as steep hillsides or flood-prone riverbanks. Here, the role of the Social Worker shifts from individual casework to community development. The Social Worker becomes a facilitator of collective action, helping residents organize to demand basic services such as potable water, sewage systems, and electricity.</w:t>
      </w:r>
    </w:p>
    <w:bookmarkStart w:id="23" w:name="community-organizing-and-empowerment"/>
    <w:p>
      <w:pPr>
        <w:pStyle w:val="Heading3"/>
      </w:pPr>
      <w:r>
        <w:t xml:space="preserve">2.1 Community Organizing and Empowerment</w:t>
      </w:r>
    </w:p>
    <w:p>
      <w:pPr>
        <w:pStyle w:val="FirstParagraph"/>
      </w:pPr>
      <w:r>
        <w:t xml:space="preserve">// Conference Paper Subsection 2.1 **/</w:t>
      </w:r>
      <w:r>
        <w:t xml:space="preserve"> </w:t>
      </w:r>
      <w:r>
        <w:t xml:space="preserve">/**</w:t>
      </w:r>
      <w:r>
        <w:t xml:space="preserve"> </w:t>
      </w:r>
      <w:r>
        <w:t xml:space="preserve">* Detailing the empowerment aspect of social work in Peru Lima communities.</w:t>
      </w:r>
      <w:r>
        <w:t xml:space="preserve"> </w:t>
      </w:r>
      <w:r>
        <w:t xml:space="preserve">*/</w:t>
      </w:r>
    </w:p>
    <w:p>
      <w:pPr>
        <w:pStyle w:val="BodyText"/>
      </w:pPr>
      <w:r>
        <w:t xml:space="preserve">In these settings, Social Workers employ community organizing strategies that empower residents to claim their citizenship rights. This involves facilitating neighborhood assemblies, mediating internal conflicts within families and communities, and linking local organizations with government agencies like SUNAFIL (National Superintendence of Labor Inspection) or MINSA (Ministry of Health). For the Social Worker in Peru Lima, success is measured not only by individual well-being but by the strengthening of community fabric and social capital. The concept of</w:t>
      </w:r>
      <w:r>
        <w:t xml:space="preserve"> </w:t>
      </w:r>
      <w:r>
        <w:rPr>
          <w:iCs/>
          <w:i/>
        </w:rPr>
        <w:t xml:space="preserve">ayni</w:t>
      </w:r>
      <w:r>
        <w:t xml:space="preserve">, a traditional Andean principle of reciprocity, is often integrated into modern social work practices to foster mutual aid among neighbors.</w:t>
      </w:r>
    </w:p>
    <w:bookmarkEnd w:id="23"/>
    <w:bookmarkEnd w:id="24"/>
    <w:bookmarkStart w:id="25" w:name="X2647ec72917e0f53268f172b400b4a889ee0df6"/>
    <w:p>
      <w:pPr>
        <w:pStyle w:val="Heading2"/>
      </w:pPr>
      <w:r>
        <w:t xml:space="preserve">3. Addressing Structural Violence and Gender-Based Violence</w:t>
      </w:r>
    </w:p>
    <w:p>
      <w:pPr>
        <w:pStyle w:val="FirstParagraph"/>
      </w:pPr>
      <w:r>
        <w:t xml:space="preserve">// Conference Paper Section 1 **/</w:t>
      </w:r>
      <w:r>
        <w:t xml:space="preserve"> </w:t>
      </w:r>
      <w:r>
        <w:t xml:space="preserve">/**</w:t>
      </w:r>
      <w:r>
        <w:t xml:space="preserve"> </w:t>
      </w:r>
      <w:r>
        <w:t xml:space="preserve">* Highlighting the critical issue of gender violence, a major focus for social workers in Peru Lima.</w:t>
      </w:r>
      <w:r>
        <w:t xml:space="preserve"> </w:t>
      </w:r>
      <w:r>
        <w:t xml:space="preserve">*/</w:t>
      </w:r>
    </w:p>
    <w:p>
      <w:pPr>
        <w:pStyle w:val="BodyText"/>
      </w:pPr>
      <w:r>
        <w:t xml:space="preserve">Peru faces significant challenges regarding gender-based violence (GBV), and the situation is often exacerbated by economic instability and overcrowding in urban areas. Social Workers in Peru Lima play a pivotal role in identifying at-risk families and providing immediate psychosocial support. The high prevalence of GBV requires Social Workers to be trained not only in counseling but also in legal advocacy, ensuring that victims have access to protection orders and safe shelters.</w:t>
      </w:r>
    </w:p>
    <w:p>
      <w:pPr>
        <w:pStyle w:val="BodyText"/>
      </w:pPr>
      <w:r>
        <w:t xml:space="preserve">Furthermore, the intersectionality of poverty and gender means that women often bear the brunt of economic hardship. Social Workers must address these systemic issues by connecting women with micro-enterprise programs, vocational training, and childcare support. This holistic approach recognizes that individual trauma is inextricably linked to broader structural inequalities affecting families in Lima.</w:t>
      </w:r>
    </w:p>
    <w:bookmarkEnd w:id="25"/>
    <w:bookmarkStart w:id="26" w:name="Xed6787f3eba18fa047beba148229fb82417632a"/>
    <w:p>
      <w:pPr>
        <w:pStyle w:val="Heading2"/>
      </w:pPr>
      <w:r>
        <w:t xml:space="preserve">4. The Impact of Migration and Digital Divides on Service Delivery</w:t>
      </w:r>
    </w:p>
    <w:p>
      <w:pPr>
        <w:pStyle w:val="FirstParagraph"/>
      </w:pPr>
      <w:r>
        <w:t xml:space="preserve">// Conference Paper Section 1 **/</w:t>
      </w:r>
      <w:r>
        <w:t xml:space="preserve"> </w:t>
      </w:r>
      <w:r>
        <w:t xml:space="preserve">/**</w:t>
      </w:r>
      <w:r>
        <w:t xml:space="preserve"> </w:t>
      </w:r>
      <w:r>
        <w:t xml:space="preserve">* Discussing modern challenges like migration trends and technology access for Social Workers in Peru Lima.</w:t>
      </w:r>
      <w:r>
        <w:t xml:space="preserve"> </w:t>
      </w:r>
      <w:r>
        <w:t xml:space="preserve">*/</w:t>
      </w:r>
    </w:p>
    <w:p>
      <w:pPr>
        <w:pStyle w:val="BodyText"/>
      </w:pPr>
      <w:r>
        <w:t xml:space="preserve">In recent years, the influx of migrants from Haiti, Venezuela, and other countries into Peru Lima has added another layer of complexity to social work practice. These migrant populations often face xenophobia and legal barriers that prevent them from accessing public health and education systems. The Social Worker must act as an advocate for human rights, navigating new immigration laws while providing essential humanitarian aid.</w:t>
      </w:r>
    </w:p>
    <w:p>
      <w:pPr>
        <w:pStyle w:val="BodyText"/>
      </w:pPr>
      <w:r>
        <w:t xml:space="preserve">Additionally, the digital divide remains a significant barrier in Lima’s periphery. While technology offers new tools for case management and tele-psychosocial support, many communities lack reliable internet access. Social Workers must adapt their methods to include offline community outreach while leveraging digital platforms where possible to expand their reach and coordinate with international NGOs.</w:t>
      </w:r>
    </w:p>
    <w:bookmarkEnd w:id="26"/>
    <w:bookmarkStart w:id="27" w:name="X4a3be34feebd43b5f5a3e33535934f76cd034a1"/>
    <w:p>
      <w:pPr>
        <w:pStyle w:val="Heading2"/>
      </w:pPr>
      <w:r>
        <w:t xml:space="preserve">5. Policy Recommendations and Future Directions for the Social Worker</w:t>
      </w:r>
    </w:p>
    <w:p>
      <w:pPr>
        <w:pStyle w:val="FirstParagraph"/>
      </w:pPr>
      <w:r>
        <w:t xml:space="preserve">// Conference Paper Section 1 **/</w:t>
      </w:r>
      <w:r>
        <w:t xml:space="preserve"> </w:t>
      </w:r>
      <w:r>
        <w:t xml:space="preserve">/**</w:t>
      </w:r>
      <w:r>
        <w:t xml:space="preserve"> </w:t>
      </w:r>
      <w:r>
        <w:t xml:space="preserve">* Concluding recommendations for improving social work practice in Peru Lima.</w:t>
      </w:r>
      <w:r>
        <w:t xml:space="preserve"> </w:t>
      </w:r>
      <w:r>
        <w:t xml:space="preserve">*/</w:t>
      </w:r>
    </w:p>
    <w:p>
      <w:pPr>
        <w:pStyle w:val="BodyText"/>
      </w:pPr>
      <w:r>
        <w:t xml:space="preserve">To enhance the effectiveness of Social Workers in Peru Lima, several policy recommendations are proposed. First, there must be increased investment in public mental health services specifically tailored to urban trauma and migration-related stressors. Second, academic institutions training Social Workers must integrate modules on urban planning, environmental risk management, and international human rights law into their curricula.</w:t>
      </w:r>
    </w:p>
    <w:p>
      <w:pPr>
        <w:pStyle w:val="BodyText"/>
      </w:pPr>
      <w:r>
        <w:t xml:space="preserve">Finally, collaboration between the state and civil society organizations must be strengthened. The Social Worker should be recognized as a vital component of the public health and social protection infrastructure in Peru Lima. By empowering these professionals with adequate resources, training, and legal backing, Peru can build more inclusive cities where dignity is protected regardless of socioeconomic status.</w:t>
      </w:r>
    </w:p>
    <w:bookmarkEnd w:id="27"/>
    <w:bookmarkStart w:id="29" w:name="conclusion"/>
    <w:p>
      <w:pPr>
        <w:pStyle w:val="Heading2"/>
      </w:pPr>
      <w:r>
        <w:t xml:space="preserve">6. Conclusion</w:t>
      </w:r>
    </w:p>
    <w:p>
      <w:pPr>
        <w:pStyle w:val="FirstParagraph"/>
      </w:pPr>
      <w:r>
        <w:t xml:space="preserve">// Conference Paper Section 1 **/</w:t>
      </w:r>
      <w:r>
        <w:t xml:space="preserve"> </w:t>
      </w:r>
      <w:r>
        <w:t xml:space="preserve">/**</w:t>
      </w:r>
      <w:r>
        <w:t xml:space="preserve"> </w:t>
      </w:r>
      <w:r>
        <w:t xml:space="preserve">* Final summary of the conference paper's main points regarding Social Workers in Peru Lima.</w:t>
      </w:r>
      <w:r>
        <w:t xml:space="preserve"> </w:t>
      </w:r>
      <w:r>
        <w:t xml:space="preserve">*/</w:t>
      </w:r>
    </w:p>
    <w:p>
      <w:pPr>
        <w:pStyle w:val="BodyText"/>
      </w:pPr>
      <w:r>
        <w:t xml:space="preserve">In conclusion, the Social Worker in Peru Lima operates at the intersection of crisis and opportunity. They are essential agents in navigating the complexities of rapid urbanization, historical inequality, and social fragmentation. By combining rigorous professional standards with deep community engagement and cultural sensitivity, these professionals contribute significantly to the well-being of millions. The future of social development in Peru Lima depends on recognizing and supporting this vital profession.</w:t>
      </w:r>
    </w:p>
    <w:bookmarkStart w:id="28" w:name="references"/>
    <w:p>
      <w:pPr>
        <w:pStyle w:val="Heading3"/>
      </w:pPr>
      <w:r>
        <w:t xml:space="preserve">References</w:t>
      </w:r>
    </w:p>
    <w:p>
      <w:pPr>
        <w:pStyle w:val="FirstParagraph"/>
      </w:pPr>
      <w:r>
        <w:t xml:space="preserve">// Conference Paper References Header **/</w:t>
      </w:r>
      <w:r>
        <w:t xml:space="preserve"> </w:t>
      </w:r>
      <w:r>
        <w:t xml:space="preserve">/**</w:t>
      </w:r>
      <w:r>
        <w:t xml:space="preserve"> </w:t>
      </w:r>
      <w:r>
        <w:t xml:space="preserve">* Placeholder for academic references to support the conference paper content.</w:t>
      </w:r>
      <w:r>
        <w:t xml:space="preserve"> </w:t>
      </w:r>
      <w:r>
        <w:t xml:space="preserve">*/</w:t>
      </w:r>
    </w:p>
    <w:p>
      <w:pPr>
        <w:numPr>
          <w:ilvl w:val="0"/>
          <w:numId w:val="1001"/>
        </w:numPr>
        <w:pStyle w:val="Compact"/>
      </w:pPr>
      <w:r>
        <w:t xml:space="preserve">Ministry of Health of Peru (MINSA). (2023).</w:t>
      </w:r>
      <w:r>
        <w:t xml:space="preserve"> </w:t>
      </w:r>
      <w:r>
        <w:rPr>
          <w:iCs/>
          <w:i/>
        </w:rPr>
        <w:t xml:space="preserve">Social Determinants of Health in Lima Metropolitana</w:t>
      </w:r>
      <w:r>
        <w:t xml:space="preserve">.</w:t>
      </w:r>
    </w:p>
    <w:p>
      <w:pPr>
        <w:numPr>
          <w:ilvl w:val="0"/>
          <w:numId w:val="1001"/>
        </w:numPr>
        <w:pStyle w:val="Compact"/>
      </w:pPr>
      <w:r>
        <w:t xml:space="preserve">National Institute of Statistics and Informatics (INEI). (2022).</w:t>
      </w:r>
      <w:r>
        <w:t xml:space="preserve"> </w:t>
      </w:r>
      <w:r>
        <w:rPr>
          <w:iCs/>
          <w:i/>
        </w:rPr>
        <w:t xml:space="preserve">Peru: Housing and Population Census</w:t>
      </w:r>
      <w:r>
        <w:t xml:space="preserve">.</w:t>
      </w:r>
    </w:p>
    <w:p>
      <w:pPr>
        <w:numPr>
          <w:ilvl w:val="0"/>
          <w:numId w:val="1001"/>
        </w:numPr>
        <w:pStyle w:val="Compact"/>
      </w:pPr>
      <w:r>
        <w:t xml:space="preserve">Rivera, J. &amp; Torres, M. (2021). "Community Resilience in Informal Settlements: A Case Study from Lima."</w:t>
      </w:r>
      <w:r>
        <w:t xml:space="preserve"> </w:t>
      </w:r>
      <w:r>
        <w:rPr>
          <w:iCs/>
          <w:i/>
        </w:rPr>
        <w:t xml:space="preserve">Journal of Latin American Social Work</w:t>
      </w:r>
      <w:r>
        <w:t xml:space="preserve">, 15(3), 45-62.</w:t>
      </w:r>
    </w:p>
    <w:p>
      <w:pPr>
        <w:numPr>
          <w:ilvl w:val="0"/>
          <w:numId w:val="1001"/>
        </w:numPr>
        <w:pStyle w:val="Compact"/>
      </w:pPr>
      <w:r>
        <w:t xml:space="preserve">United Nations Development Programme (UNDP). (2023).</w:t>
      </w:r>
      <w:r>
        <w:t xml:space="preserve"> </w:t>
      </w:r>
      <w:r>
        <w:rPr>
          <w:iCs/>
          <w:i/>
        </w:rPr>
        <w:t xml:space="preserve">Human Development Report: Urban Inequality in the Andes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Complex Urban Fabric of Peru Lima</dc:title>
  <dc:creator/>
  <dc:language>en</dc:language>
  <cp:keywords/>
  <dcterms:created xsi:type="dcterms:W3CDTF">2026-07-30T05:41:55Z</dcterms:created>
  <dcterms:modified xsi:type="dcterms:W3CDTF">2026-07-30T05:41:55Z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