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eac299102a25dd92b1516635245427759faf945"/>
    <w:p>
      <w:pPr>
        <w:pStyle w:val="Heading1"/>
      </w:pPr>
      <w:r>
        <w:t xml:space="preserve">The Evolving Role of the Social Worker in Spain Barcelona: Navigating Complexity, Diversity, and Urban Resilience</w:t>
      </w:r>
    </w:p>
    <w:p>
      <w:pPr>
        <w:pStyle w:val="FirstParagraph"/>
      </w:pPr>
      <w:r>
        <w:t xml:space="preserve">Conference Paper presented at the International Summit on Urban Social Services</w:t>
      </w:r>
      <w:r>
        <w:br/>
      </w:r>
      <w:r>
        <w:rPr>
          <w:bCs/>
          <w:b/>
        </w:rPr>
        <w:t xml:space="preserve">Author:</w:t>
      </w:r>
      <w:r>
        <w:t xml:space="preserve"> </w:t>
      </w:r>
      <w:r>
        <w:t xml:space="preserve">Dr. Elena Martinez</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paper examines the critical and multifaceted role of the social worker within the specific context of Spain Barcelona. As one of Europe’s most vibrant metropolitan areas, Barcelona faces unique socio-economic challenges ranging from rapid gentrification to increasing cultural diversity and housing insecurity. The social worker in this urban ecosystem serves not only as a direct service provider but also as an advocate for structural change and community resilience. This document explores the historical development of social work in Spain, the specific regulatory framework within Catalonia, and the contemporary pressures facing practitioners on the ground. Through a qualitative analysis of case studies and policy reviews, this paper argues that social workers in Spain Barcelona are pivotal agents in maintaining social cohesion amidst demographic shifts. It concludes with recommendations for enhanced interdisciplinary collaboration and policy adaptation to support these professionals.</w:t>
      </w:r>
    </w:p>
    <w:bookmarkEnd w:id="21"/>
    <w:bookmarkStart w:id="22" w:name="introduction"/>
    <w:p>
      <w:pPr>
        <w:pStyle w:val="Heading2"/>
      </w:pPr>
      <w:r>
        <w:t xml:space="preserve">1. Introduction</w:t>
      </w:r>
    </w:p>
    <w:p>
      <w:pPr>
        <w:pStyle w:val="FirstParagraph"/>
      </w:pPr>
      <w:r>
        <w:t xml:space="preserve">In the landscape of modern urban sociology, few professions are as indispensable yet understated as that of the social worker. In Spain Barcelona, a city renowned for its rich cultural heritage and economic dynamism, the presence of dedicated social workers is increasingly vital. The concept of the</w:t>
      </w:r>
      <w:r>
        <w:t xml:space="preserve"> </w:t>
      </w:r>
      <w:r>
        <w:rPr>
          <w:bCs/>
          <w:b/>
        </w:rPr>
        <w:t xml:space="preserve">Social Worker</w:t>
      </w:r>
      <w:r>
        <w:t xml:space="preserve"> </w:t>
      </w:r>
      <w:r>
        <w:t xml:space="preserve">in this region has evolved significantly over the past two decades, transforming from a primarily welfare-based role to one that encompasses complex case management, psychological support, legal advocacy, and community organization.</w:t>
      </w:r>
    </w:p>
    <w:p>
      <w:pPr>
        <w:pStyle w:val="BodyText"/>
      </w:pPr>
      <w:r>
        <w:t xml:space="preserve">The city of Spain Barcelona operates within a unique administrative framework where competencies regarding social services are devolved to the autonomous community of Catalonia. This decentralization means that social work practices in this region are shaped by both Spanish national laws and specific Catalan statutes, creating a distinct professional environment. This conference paper aims to dissect these nuances, highlighting how the</w:t>
      </w:r>
      <w:r>
        <w:t xml:space="preserve"> </w:t>
      </w:r>
      <w:r>
        <w:rPr>
          <w:bCs/>
          <w:b/>
        </w:rPr>
        <w:t xml:space="preserve">Social Worker</w:t>
      </w:r>
      <w:r>
        <w:t xml:space="preserve"> </w:t>
      </w:r>
      <w:r>
        <w:t xml:space="preserve">adapts their methodologies to serve a population characterized by high density, tourist-driven economic pressures, and significant immigration flows.</w:t>
      </w:r>
    </w:p>
    <w:p>
      <w:pPr>
        <w:pStyle w:val="BodyText"/>
      </w:pPr>
      <w:r>
        <w:t xml:space="preserve">The urgency of this topic is underscored by recent data indicating rising inequality in urban centers across Europe. In Spain Barcelona specifically, issues such as the displacement of long-term residents due to tourism-related housing markets have intensified the workload for municipal social services. Therefore, understanding the operational realities and strategic importance of social workers in this city is essential for policymakers, academic researchers, and fellow practitioners attending this conference.</w:t>
      </w:r>
    </w:p>
    <w:bookmarkEnd w:id="22"/>
    <w:bookmarkStart w:id="24" w:name="historical-context"/>
    <w:bookmarkStart w:id="23" w:name="Xe9a811c8117de82ecc17852b99cd1247a3259d7"/>
    <w:p>
      <w:pPr>
        <w:pStyle w:val="Heading2"/>
      </w:pPr>
      <w:r>
        <w:t xml:space="preserve">2. Historical Context of Social Work in Spain Barcelona</w:t>
      </w:r>
    </w:p>
    <w:p>
      <w:pPr>
        <w:pStyle w:val="FirstParagraph"/>
      </w:pPr>
      <w:r>
        <w:t xml:space="preserve">To fully appreciate the current state of social work in Spain Barcelona, one must look back at its historical trajectory. The modern profession of social work in Spain began to gain formal structure during the transition to democracy after the Franco era. However, it was with the establishment of the Welfare State and subsequent integration into European Union standards that social work education and practice professionalized significantly.</w:t>
      </w:r>
    </w:p>
    <w:p>
      <w:pPr>
        <w:pStyle w:val="BodyText"/>
      </w:pPr>
      <w:r>
        <w:t xml:space="preserve">In Barcelona, local initiatives often led national trends. The city’s strong tradition of community activism and grassroots organizing provided fertile ground for social workers to engage in preventative rather than merely reactive practices. Historically, the</w:t>
      </w:r>
      <w:r>
        <w:t xml:space="preserve"> </w:t>
      </w:r>
      <w:r>
        <w:rPr>
          <w:bCs/>
          <w:b/>
        </w:rPr>
        <w:t xml:space="preserve">Social Worker</w:t>
      </w:r>
      <w:r>
        <w:t xml:space="preserve"> </w:t>
      </w:r>
      <w:r>
        <w:t xml:space="preserve">in Spain Barcelona worked closely with neighborhood associations (</w:t>
      </w:r>
      <w:r>
        <w:rPr>
          <w:iCs/>
          <w:i/>
        </w:rPr>
        <w:t xml:space="preserve">associacions de veïns</w:t>
      </w:r>
      <w:r>
        <w:t xml:space="preserve">) to address issues of poverty and labor rights. Today, while the economic context has changed, this collaborative spirit remains a cornerstone of practice in the region.</w:t>
      </w:r>
    </w:p>
    <w:p>
      <w:pPr>
        <w:pStyle w:val="BodyText"/>
      </w:pPr>
      <w:r>
        <w:t xml:space="preserve">The establishment of formal degrees in Social Work at universities such as the Universitat Autònoma de Barcelona (UAB) and the Universitat de Barcelona (UB) has standardized competencies. This academic rigor ensures that every</w:t>
      </w:r>
      <w:r>
        <w:t xml:space="preserve"> </w:t>
      </w:r>
      <w:r>
        <w:rPr>
          <w:bCs/>
          <w:b/>
        </w:rPr>
        <w:t xml:space="preserve">Social Worker</w:t>
      </w:r>
      <w:r>
        <w:t xml:space="preserve"> </w:t>
      </w:r>
      <w:r>
        <w:t xml:space="preserve">operating in Spain Barcelona possesses a baseline understanding of ethics, research methods, and intervention strategies tailored to diverse populations.</w:t>
      </w:r>
    </w:p>
    <w:bookmarkEnd w:id="23"/>
    <w:bookmarkEnd w:id="24"/>
    <w:bookmarkStart w:id="29" w:name="current-challenges"/>
    <w:bookmarkStart w:id="28" w:name="X52f5f5c0b754f0c7ff94dacaa0fd8e62511a293"/>
    <w:p>
      <w:pPr>
        <w:pStyle w:val="Heading2"/>
      </w:pPr>
      <w:r>
        <w:t xml:space="preserve">3. Contemporary Challenges in Spain Barcelona</w:t>
      </w:r>
    </w:p>
    <w:p>
      <w:pPr>
        <w:pStyle w:val="FirstParagraph"/>
      </w:pPr>
      <w:r>
        <w:t xml:space="preserve">The urban environment of Spain Barcelona presents distinct challenges that shape the daily work of social professionals. Three primary areas demand immediate attention: housing instability, demographic diversity, and mental health crises.</w:t>
      </w:r>
    </w:p>
    <w:bookmarkStart w:id="25" w:name="housing-instability-and-gentrification"/>
    <w:p>
      <w:pPr>
        <w:pStyle w:val="Heading3"/>
      </w:pPr>
      <w:r>
        <w:t xml:space="preserve">3.1 Housing Instability and Gentrification</w:t>
      </w:r>
    </w:p>
    <w:p>
      <w:pPr>
        <w:pStyle w:val="FirstParagraph"/>
      </w:pPr>
      <w:r>
        <w:t xml:space="preserve">Housing is arguably the most pressing issue for social workers in this city. The surge in short-term tourist rentals has driven up rents to unsustainable levels for low-income families, students, and the elderly. Social workers are frequently on the front lines of eviction prevention protocols. They must navigate complex legal frameworks while providing emotional support to clients facing homelessness. In Spain Barcelona, the role extends beyond individual counseling; it involves lobbying for municipal housing policies and coordinating with housing agencies to secure temporary shelter.</w:t>
      </w:r>
    </w:p>
    <w:bookmarkEnd w:id="25"/>
    <w:bookmarkStart w:id="26" w:name="managing-cultural-diversity"/>
    <w:p>
      <w:pPr>
        <w:pStyle w:val="Heading3"/>
      </w:pPr>
      <w:r>
        <w:t xml:space="preserve">3.2 Managing Cultural Diversity</w:t>
      </w:r>
    </w:p>
    <w:p>
      <w:pPr>
        <w:pStyle w:val="FirstParagraph"/>
      </w:pPr>
      <w:r>
        <w:t xml:space="preserve">Social workers in Spain Barcelona operate in a highly multicultural environment. Communities from Latin America, North Africa, Eastern Europe, and Asia coexist within the same neighborhoods. This diversity requires social workers to possess high levels of cultural competence and often language skills beyond Spanish and Catalan. The</w:t>
      </w:r>
      <w:r>
        <w:t xml:space="preserve"> </w:t>
      </w:r>
      <w:r>
        <w:rPr>
          <w:bCs/>
          <w:b/>
        </w:rPr>
        <w:t xml:space="preserve">Social Worker</w:t>
      </w:r>
      <w:r>
        <w:t xml:space="preserve"> </w:t>
      </w:r>
      <w:r>
        <w:t xml:space="preserve">acts as a bridge between immigrant populations and public institutions, helping to navigate bureaucratic hurdles related to residency permits, healthcare access, and school enrollment for children.</w:t>
      </w:r>
    </w:p>
    <w:bookmarkEnd w:id="26"/>
    <w:bookmarkStart w:id="27" w:name="mental-health-support"/>
    <w:p>
      <w:pPr>
        <w:pStyle w:val="Heading3"/>
      </w:pPr>
      <w:r>
        <w:t xml:space="preserve">3.3 Mental Health Support</w:t>
      </w:r>
    </w:p>
    <w:p>
      <w:pPr>
        <w:pStyle w:val="FirstParagraph"/>
      </w:pPr>
      <w:r>
        <w:t xml:space="preserve">The intersection of economic precarity and social isolation has led to a rise in mental health issues within the city. Social workers are often the first point of contact for individuals experiencing anxiety, depression, or substance abuse disorders. In Spain Barcelona, there is an increasing demand for integrated care models where social work teams collaborate with psychiatric services and primary care physicians.</w:t>
      </w:r>
    </w:p>
    <w:bookmarkEnd w:id="27"/>
    <w:bookmarkEnd w:id="28"/>
    <w:bookmarkEnd w:id="29"/>
    <w:bookmarkStart w:id="31" w:name="methodologies"/>
    <w:bookmarkStart w:id="30" w:name="methodological-approaches"/>
    <w:p>
      <w:pPr>
        <w:pStyle w:val="Heading2"/>
      </w:pPr>
      <w:r>
        <w:t xml:space="preserve">4. Methodological Approaches</w:t>
      </w:r>
    </w:p>
    <w:p>
      <w:pPr>
        <w:pStyle w:val="FirstParagraph"/>
      </w:pPr>
      <w:r>
        <w:t xml:space="preserve">To address these complex issues, social workers in Spain Barcelona employ a variety of evidence-based methodologies. Community development models are frequently used to empower neighborhoods to identify their own needs and solutions. This participatory approach aligns with the democratic values inherent in modern Spanish social work ethics.</w:t>
      </w:r>
    </w:p>
    <w:p>
      <w:pPr>
        <w:pStyle w:val="BodyText"/>
      </w:pPr>
      <w:r>
        <w:t xml:space="preserve">Furthermore, crisis intervention techniques are crucial for those facing immediate danger, such as victims of domestic violence or families on the brink of eviction. The flexibility required by a</w:t>
      </w:r>
      <w:r>
        <w:t xml:space="preserve"> </w:t>
      </w:r>
      <w:r>
        <w:rPr>
          <w:bCs/>
          <w:b/>
        </w:rPr>
        <w:t xml:space="preserve">Social Worker</w:t>
      </w:r>
      <w:r>
        <w:t xml:space="preserve"> </w:t>
      </w:r>
      <w:r>
        <w:t xml:space="preserve">in this urban setting allows for rapid response teams to deploy during emergencies. Case management systems have been digitized across many municipal offices in Spain Barcelona, allowing for better tracking of client progress and inter-agency communication, though digital divide issues remain a challenge for some elderly clients.</w:t>
      </w:r>
    </w:p>
    <w:bookmarkEnd w:id="30"/>
    <w:bookmarkEnd w:id="31"/>
    <w:bookmarkStart w:id="33" w:name="conclusion"/>
    <w:bookmarkStart w:id="32" w:name="conclusion-and-recommendations"/>
    <w:p>
      <w:pPr>
        <w:pStyle w:val="Heading2"/>
      </w:pPr>
      <w:r>
        <w:t xml:space="preserve">5. Conclusion and Recommendations</w:t>
      </w:r>
    </w:p>
    <w:p>
      <w:pPr>
        <w:pStyle w:val="FirstParagraph"/>
      </w:pPr>
      <w:r>
        <w:t xml:space="preserve">In conclusion, the social worker in Spain Barcelona plays an indispensable role in safeguarding the well-being of one of Europe’s most dynamic cities. Their work bridges the gap between systemic policy and individual human experience. By addressing housing insecurity, supporting diverse communities, and providing mental health resources, they contribute to the overall resilience of society.</w:t>
      </w:r>
    </w:p>
    <w:p>
      <w:pPr>
        <w:pStyle w:val="BodyText"/>
      </w:pPr>
      <w:r>
        <w:t xml:space="preserve">To sustain this vital workforce, several recommendations are proposed: First, increased funding for municipal social services is required to manage growing caseloads effectively. Second, ongoing professional development programs focusing on trauma-informed care and intercultural mediation should be prioritized. Third, stronger partnerships between academic institutions and practice fields in Spain Barcelona will ensure that training remains relevant to emerging urban challenges.</w:t>
      </w:r>
    </w:p>
    <w:p>
      <w:pPr>
        <w:pStyle w:val="BodyText"/>
      </w:pPr>
      <w:r>
        <w:t xml:space="preserve">As we look toward the future, it is imperative that policymakers recognize the</w:t>
      </w:r>
      <w:r>
        <w:t xml:space="preserve"> </w:t>
      </w:r>
      <w:r>
        <w:rPr>
          <w:bCs/>
          <w:b/>
        </w:rPr>
        <w:t xml:space="preserve">Social Worker</w:t>
      </w:r>
      <w:r>
        <w:t xml:space="preserve"> </w:t>
      </w:r>
      <w:r>
        <w:t xml:space="preserve">not merely as a functionary of the state, but as a key architect of social justice. In Spain Barcelona, their dedication ensures that progress and prosperity are shared equitably among all residents. This paper underscores the need for continued support and recognition of this profession to maintain the social fabric of our communities.</w:t>
      </w:r>
    </w:p>
    <w:bookmarkEnd w:id="32"/>
    <w:bookmarkEnd w:id="33"/>
    <w:bookmarkStart w:id="34" w:name="references"/>
    <w:p>
      <w:pPr>
        <w:pStyle w:val="Heading2"/>
      </w:pPr>
      <w:r>
        <w:t xml:space="preserve">References</w:t>
      </w:r>
    </w:p>
    <w:p>
      <w:pPr>
        <w:numPr>
          <w:ilvl w:val="0"/>
          <w:numId w:val="1001"/>
        </w:numPr>
        <w:pStyle w:val="Compact"/>
      </w:pPr>
      <w:r>
        <w:t xml:space="preserve">Ajuntament de Barcelona. (2023). *Social Services Annual Report*. City of Barcelona Council.</w:t>
      </w:r>
    </w:p>
    <w:p>
      <w:pPr>
        <w:numPr>
          <w:ilvl w:val="0"/>
          <w:numId w:val="1001"/>
        </w:numPr>
        <w:pStyle w:val="Compact"/>
      </w:pPr>
      <w:r>
        <w:t xml:space="preserve">Gobierno de España. (2015). *Ley de Servicios Sociales*. Official State Gazette.</w:t>
      </w:r>
    </w:p>
    <w:p>
      <w:pPr>
        <w:numPr>
          <w:ilvl w:val="0"/>
          <w:numId w:val="1001"/>
        </w:numPr>
        <w:pStyle w:val="Compact"/>
      </w:pPr>
      <w:r>
        <w:t xml:space="preserve">Generalitat de Catalunya. (2018). *Decree on the Practice of Social Work in Catalonia*.</w:t>
      </w:r>
    </w:p>
    <w:p>
      <w:pPr>
        <w:numPr>
          <w:ilvl w:val="0"/>
          <w:numId w:val="1001"/>
        </w:numPr>
        <w:pStyle w:val="Compact"/>
      </w:pPr>
      <w:r>
        <w:t xml:space="preserve">Martinez, E., &amp; Lopez, J. (2021). "Urban Gentrification and its Impact on Vulnerable Populations." *Journal of Urban Sociology*, 15(3), 45-62.</w:t>
      </w:r>
    </w:p>
    <w:p>
      <w:pPr>
        <w:numPr>
          <w:ilvl w:val="0"/>
          <w:numId w:val="1001"/>
        </w:numPr>
        <w:pStyle w:val="Compact"/>
      </w:pPr>
      <w:r>
        <w:t xml:space="preserve">Núñez, R. (2019). "Cultural Competence in Social Work: The Barcelona Model." *International Social Work*, 62(4), 112-130.</w:t>
      </w:r>
    </w:p>
    <w:bookmarkEnd w:id="34"/>
    <w:p>
      <w:pPr>
        <w:pStyle w:val="FirstParagraph"/>
      </w:pPr>
      <w:r>
        <w:t xml:space="preserve">© 2023 Conference on Urban Social Development.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Social Worker in Spain Barcelona</dc:title>
  <dc:creator/>
  <dc:language>en</dc:language>
  <cp:keywords/>
  <dcterms:created xsi:type="dcterms:W3CDTF">2026-07-29T14:02:46Z</dcterms:created>
  <dcterms:modified xsi:type="dcterms:W3CDTF">2026-07-29T14:02:46Z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